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6761" w:rsidRDefault="003A6761" w:rsidP="003A6761">
      <w:pPr>
        <w:pStyle w:val="Default"/>
        <w:tabs>
          <w:tab w:val="left" w:pos="5954"/>
        </w:tabs>
        <w:spacing w:line="276" w:lineRule="auto"/>
        <w:ind w:firstLine="5812"/>
        <w:jc w:val="right"/>
        <w:rPr>
          <w:bCs/>
          <w:color w:val="auto"/>
        </w:rPr>
      </w:pPr>
      <w:r>
        <w:rPr>
          <w:bCs/>
          <w:color w:val="auto"/>
        </w:rPr>
        <w:t>PATVIRTINTA</w:t>
      </w:r>
    </w:p>
    <w:p w:rsidR="003A6761" w:rsidRDefault="003A6761" w:rsidP="003A6761">
      <w:pPr>
        <w:pStyle w:val="Default"/>
        <w:spacing w:line="276" w:lineRule="auto"/>
        <w:ind w:firstLine="4820"/>
        <w:jc w:val="right"/>
        <w:rPr>
          <w:bCs/>
          <w:color w:val="auto"/>
        </w:rPr>
      </w:pPr>
      <w:r>
        <w:rPr>
          <w:bCs/>
          <w:color w:val="auto"/>
        </w:rPr>
        <w:tab/>
        <w:t xml:space="preserve">          Kaišiadorių rajono savivaldybės viešoji biblioteka direktoriaus</w:t>
      </w:r>
    </w:p>
    <w:p w:rsidR="003A6761" w:rsidRDefault="003A6761" w:rsidP="003A6761">
      <w:pPr>
        <w:pStyle w:val="Default"/>
        <w:tabs>
          <w:tab w:val="left" w:pos="5812"/>
        </w:tabs>
        <w:spacing w:line="276" w:lineRule="auto"/>
        <w:ind w:firstLine="4820"/>
        <w:jc w:val="right"/>
        <w:rPr>
          <w:bCs/>
          <w:color w:val="auto"/>
          <w:u w:val="single"/>
        </w:rPr>
      </w:pPr>
      <w:r>
        <w:rPr>
          <w:bCs/>
          <w:color w:val="auto"/>
        </w:rPr>
        <w:t xml:space="preserve">   2024 m.</w:t>
      </w:r>
      <w:r w:rsidR="00923704">
        <w:rPr>
          <w:bCs/>
          <w:color w:val="auto"/>
        </w:rPr>
        <w:t xml:space="preserve"> spalio 28</w:t>
      </w:r>
      <w:r>
        <w:rPr>
          <w:bCs/>
          <w:color w:val="auto"/>
        </w:rPr>
        <w:t xml:space="preserve"> d. įsakymu Nr.</w:t>
      </w:r>
      <w:r w:rsidR="00923704">
        <w:rPr>
          <w:bCs/>
          <w:color w:val="auto"/>
        </w:rPr>
        <w:t>V-124</w:t>
      </w:r>
      <w:bookmarkStart w:id="0" w:name="_GoBack"/>
      <w:bookmarkEnd w:id="0"/>
    </w:p>
    <w:p w:rsidR="003A6761" w:rsidRDefault="003A6761" w:rsidP="003A6761">
      <w:pPr>
        <w:pStyle w:val="Default"/>
        <w:spacing w:line="276" w:lineRule="auto"/>
        <w:ind w:firstLine="709"/>
        <w:jc w:val="right"/>
        <w:rPr>
          <w:bCs/>
          <w:color w:val="auto"/>
        </w:rPr>
      </w:pPr>
    </w:p>
    <w:p w:rsidR="003A6761" w:rsidRDefault="003A6761" w:rsidP="003A6761">
      <w:pPr>
        <w:pStyle w:val="Default"/>
        <w:spacing w:line="276" w:lineRule="auto"/>
        <w:ind w:firstLine="709"/>
        <w:jc w:val="center"/>
        <w:rPr>
          <w:b/>
          <w:color w:val="auto"/>
        </w:rPr>
      </w:pPr>
    </w:p>
    <w:p w:rsidR="003A6761" w:rsidRDefault="003A6761" w:rsidP="003A6761">
      <w:pPr>
        <w:pStyle w:val="Antrat3"/>
        <w:spacing w:before="0"/>
        <w:ind w:firstLine="709"/>
        <w:rPr>
          <w:rFonts w:ascii="Times New Roman" w:hAnsi="Times New Roman" w:cs="Times New Roman"/>
          <w:bCs/>
          <w:color w:val="auto"/>
        </w:rPr>
      </w:pPr>
      <w:r>
        <w:rPr>
          <w:rFonts w:ascii="Times New Roman" w:hAnsi="Times New Roman" w:cs="Times New Roman"/>
          <w:bCs/>
          <w:color w:val="auto"/>
        </w:rPr>
        <w:t>KAIŠIADORIŲ RAJONO SAVIVALDYBĖS VIEŠOJI BIBLIOTEKA</w:t>
      </w:r>
      <w:r>
        <w:rPr>
          <w:rFonts w:ascii="Times New Roman" w:hAnsi="Times New Roman" w:cs="Times New Roman"/>
          <w:color w:val="auto"/>
        </w:rPr>
        <w:t xml:space="preserve"> </w:t>
      </w:r>
      <w:r>
        <w:rPr>
          <w:rFonts w:ascii="Times New Roman" w:hAnsi="Times New Roman" w:cs="Times New Roman"/>
          <w:bCs/>
          <w:color w:val="auto"/>
        </w:rPr>
        <w:t>VIEŠŲJŲ PIRKIMŲ ORGANIZAVIMO IR VIDAUS KONTROLĖS TVARKOS APRAŠAS</w:t>
      </w:r>
    </w:p>
    <w:p w:rsidR="003A6761" w:rsidRDefault="003A6761" w:rsidP="003A6761">
      <w:pPr>
        <w:pStyle w:val="Default"/>
        <w:spacing w:line="276" w:lineRule="auto"/>
        <w:jc w:val="center"/>
        <w:rPr>
          <w:b/>
          <w:color w:val="auto"/>
        </w:rPr>
      </w:pPr>
    </w:p>
    <w:p w:rsidR="003A6761" w:rsidRDefault="003A6761" w:rsidP="003A6761">
      <w:pPr>
        <w:pStyle w:val="Default"/>
        <w:numPr>
          <w:ilvl w:val="0"/>
          <w:numId w:val="6"/>
        </w:numPr>
        <w:spacing w:line="276" w:lineRule="auto"/>
        <w:ind w:left="0" w:firstLine="709"/>
        <w:jc w:val="center"/>
        <w:rPr>
          <w:b/>
          <w:bCs/>
          <w:color w:val="auto"/>
        </w:rPr>
      </w:pPr>
      <w:r>
        <w:rPr>
          <w:b/>
          <w:bCs/>
          <w:color w:val="auto"/>
        </w:rPr>
        <w:t>BENDROSIOS NUOSTATOS</w:t>
      </w:r>
    </w:p>
    <w:p w:rsidR="003A6761" w:rsidRDefault="003A6761" w:rsidP="003A6761">
      <w:pPr>
        <w:pStyle w:val="Default"/>
        <w:spacing w:line="276" w:lineRule="auto"/>
        <w:ind w:firstLine="709"/>
        <w:jc w:val="both"/>
        <w:rPr>
          <w:color w:val="auto"/>
        </w:rPr>
      </w:pPr>
    </w:p>
    <w:p w:rsidR="003A6761" w:rsidRDefault="003A6761" w:rsidP="003A6761">
      <w:pPr>
        <w:pStyle w:val="Default"/>
        <w:numPr>
          <w:ilvl w:val="1"/>
          <w:numId w:val="8"/>
        </w:numPr>
        <w:tabs>
          <w:tab w:val="left" w:pos="1080"/>
        </w:tabs>
        <w:spacing w:line="276" w:lineRule="auto"/>
        <w:ind w:left="0"/>
        <w:jc w:val="both"/>
        <w:rPr>
          <w:rFonts w:eastAsia="Times New Roman"/>
          <w:color w:val="auto"/>
        </w:rPr>
      </w:pPr>
      <w:r>
        <w:rPr>
          <w:color w:val="auto"/>
        </w:rPr>
        <w:t xml:space="preserve">Kaišiadorių rajono savivaldybės viešoji biblioteka (toliau – Organizacija) </w:t>
      </w:r>
      <w:sdt>
        <w:sdtPr>
          <w:rPr>
            <w:rStyle w:val="Style1"/>
            <w:rFonts w:ascii="Times New Roman" w:hAnsi="Times New Roman" w:cs="Times New Roman"/>
            <w:color w:val="auto"/>
          </w:rPr>
          <w:id w:val="1012720685"/>
          <w:placeholder>
            <w:docPart w:val="AE3ADEC66D7E4FC9A8666F7B5DCA5DD2"/>
          </w:placeholder>
          <w:dropDownList>
            <w:listItem w:value="[Pasirinkite]"/>
            <w:listItem w:displayText="viešųjų pirkimų" w:value="viešųjų pirkimų"/>
            <w:listItem w:displayText="pirkimų" w:value="pirkimų"/>
            <w:listItem w:displayText="viešųjų pirkimų / pirkimų" w:value="viešųjų pirkimų / pirkimų"/>
          </w:dropDownList>
        </w:sdtPr>
        <w:sdtContent>
          <w:r>
            <w:rPr>
              <w:rStyle w:val="Style1"/>
              <w:rFonts w:ascii="Times New Roman" w:hAnsi="Times New Roman" w:cs="Times New Roman"/>
              <w:color w:val="auto"/>
            </w:rPr>
            <w:t>viešųjų pirkimų</w:t>
          </w:r>
        </w:sdtContent>
      </w:sdt>
      <w:r>
        <w:rPr>
          <w:color w:val="auto"/>
        </w:rPr>
        <w:t xml:space="preserve"> organizavimo ir vidaus kontrolės tvarkos aprašas (toliau – Tvarkos aprašas) nustato </w:t>
      </w:r>
      <w:sdt>
        <w:sdtPr>
          <w:rPr>
            <w:rStyle w:val="Style1"/>
            <w:rFonts w:ascii="Times New Roman" w:hAnsi="Times New Roman" w:cs="Times New Roman"/>
            <w:color w:val="auto"/>
          </w:rPr>
          <w:id w:val="-1978446274"/>
          <w:placeholder>
            <w:docPart w:val="41D7D8B4C3E74ABA80C2386A5A705ABA"/>
          </w:placeholder>
          <w:dropDownList>
            <w:listItem w:value="[Pasirinkite]"/>
            <w:listItem w:displayText="viešųjų pirkimų" w:value="viešųjų pirkimų"/>
            <w:listItem w:displayText="pirkimų" w:value="pirkimų"/>
            <w:listItem w:displayText="viešųjų pirkimų / pirkimų" w:value="viešųjų pirkimų / pirkimų"/>
          </w:dropDownList>
        </w:sdtPr>
        <w:sdtContent>
          <w:r>
            <w:rPr>
              <w:rStyle w:val="Style1"/>
              <w:rFonts w:ascii="Times New Roman" w:hAnsi="Times New Roman" w:cs="Times New Roman"/>
              <w:color w:val="auto"/>
            </w:rPr>
            <w:t>viešųjų pirkimų</w:t>
          </w:r>
        </w:sdtContent>
      </w:sdt>
      <w:r>
        <w:rPr>
          <w:color w:val="auto"/>
        </w:rPr>
        <w:t xml:space="preserve"> (toliau – pirkimai) organizavimo ir vidaus kontrolės Organizacijoje taisykles, kurios apima poreikių formavimą, pirkimų planavimą, inicijavimą ir pasirengimą jiems, pirkimų vykdymą, pirkimo–pardavimo sutarties (toliau –  pirkimo sutartis) ar preliminariosios pirkimo–pardavimo sutarties (toliau – preliminarioji sutartis, o pirkimo sutartis ir preliminarioji sutartis kartu – sutartis) sudarymą, vykdymą bei vykdymo priežiūrą, jos rezultatų įvertinimą, </w:t>
      </w:r>
      <w:r>
        <w:rPr>
          <w:rFonts w:eastAsia="Times New Roman"/>
          <w:color w:val="auto"/>
        </w:rPr>
        <w:t>taip pat interesų konfliktų valdymą bei pirkimų analizę bei veiklos tobulinimą</w:t>
      </w:r>
      <w:r>
        <w:rPr>
          <w:color w:val="auto"/>
        </w:rPr>
        <w:t xml:space="preserve"> (toliau – pirkimų procesas), </w:t>
      </w:r>
      <w:r>
        <w:rPr>
          <w:rFonts w:eastAsia="Times New Roman"/>
          <w:b/>
          <w:bCs/>
          <w:color w:val="auto"/>
        </w:rPr>
        <w:t>kai perkamų prekių paslaugų ar darbų sutarties vertė iki 15 000 eurų be PVM</w:t>
      </w:r>
      <w:r>
        <w:rPr>
          <w:color w:val="auto"/>
        </w:rPr>
        <w:t>.</w:t>
      </w:r>
      <w:r>
        <w:rPr>
          <w:rFonts w:eastAsia="Times New Roman"/>
          <w:color w:val="auto"/>
        </w:rPr>
        <w:t xml:space="preserve"> </w:t>
      </w:r>
    </w:p>
    <w:p w:rsidR="003A6761" w:rsidRDefault="003A6761" w:rsidP="003A6761">
      <w:pPr>
        <w:pStyle w:val="Default"/>
        <w:numPr>
          <w:ilvl w:val="1"/>
          <w:numId w:val="8"/>
        </w:numPr>
        <w:tabs>
          <w:tab w:val="left" w:pos="1080"/>
        </w:tabs>
        <w:spacing w:line="276" w:lineRule="auto"/>
        <w:ind w:left="0"/>
        <w:jc w:val="both"/>
        <w:rPr>
          <w:color w:val="auto"/>
        </w:rPr>
      </w:pPr>
      <w:r>
        <w:rPr>
          <w:color w:val="auto"/>
        </w:rPr>
        <w:t xml:space="preserve">Planuodami ir atlikdami pirkimus, vykdydami sutartis ir nustatydami pirkimų kontrolės priemones, asmenys, dalyvaujantys Organizacijos pirkimų procese ar galintys daryti įtaką jo rezultatams vadovaujasi </w:t>
      </w:r>
      <w:sdt>
        <w:sdtPr>
          <w:rPr>
            <w:rStyle w:val="Style1"/>
            <w:rFonts w:ascii="Times New Roman" w:hAnsi="Times New Roman" w:cs="Times New Roman"/>
            <w:color w:val="auto"/>
          </w:rPr>
          <w:id w:val="-261845063"/>
          <w:placeholder>
            <w:docPart w:val="3D3D93DACE4E4A208CF09E6D90BD2171"/>
          </w:placeholder>
          <w:dropDownList>
            <w:listItem w:value="[Pasirinkite]"/>
            <w:listItem w:displayText="Lietuvos Respublikos viešųjų pirkimų įstatymu (toliau – VPĮ)" w:value="Lietuvos Respublikos viešųjų pirkimų įstatymu (toliau – VPĮ)"/>
            <w:listItem w:displayText="Lietuvos Respublikos pirkimų, atliekamų vandentvarkos energetikos, transporto ar pašto paslaugų srities perkančiųjų subjektų įstatymu (toliau – PĮ)" w:value="Lietuvos Respublikos pirkimų, atliekamų vandentvarkos energetikos, transporto ar pašto paslaugų srities perkančiųjų subjektų įstatymu (toliau – PĮ)"/>
            <w:listItem w:displayText="Lietuvos Respublikos viešųjų pirkimų įstatymu (toliau – VPĮ) / Lietuvos Respublikos pirkimų, atliekamų vandentvarkos energetikos, transporto ar pašto paslaugų srities perkančiųjų subjektų įstatymu (toliau – PĮ)" w:value="Lietuvos Respublikos viešųjų pirkimų įstatymu (toliau – VPĮ) / Lietuvos Respublikos pirkimų, atliekamų vandentvarkos energetikos, transporto ar pašto paslaugų srities perkančiųjų subjektų įstatymu (toliau – PĮ)"/>
          </w:dropDownList>
        </w:sdtPr>
        <w:sdtContent>
          <w:r>
            <w:rPr>
              <w:rStyle w:val="Style1"/>
              <w:rFonts w:ascii="Times New Roman" w:hAnsi="Times New Roman" w:cs="Times New Roman"/>
              <w:color w:val="auto"/>
            </w:rPr>
            <w:t>Lietuvos Respublikos viešųjų pirkimų įstatymu (toliau – VPĮ)</w:t>
          </w:r>
        </w:sdtContent>
      </w:sdt>
      <w:r>
        <w:rPr>
          <w:color w:val="auto"/>
        </w:rPr>
        <w:t>, jį įgyvendinančiaisiais teisės aktais, Lietuvos Respublikos vidaus kontrolės ir vidaus audito įstatymu, jį įgyvendinančiais teisės aktais, šiuo Tvarkos aprašu, kitais įstatymais, teisės aktais ir Organizacijos vidaus teisės aktais.</w:t>
      </w:r>
    </w:p>
    <w:p w:rsidR="003A6761" w:rsidRDefault="003A6761" w:rsidP="003A6761">
      <w:pPr>
        <w:pStyle w:val="Sraopastraipa"/>
        <w:numPr>
          <w:ilvl w:val="1"/>
          <w:numId w:val="8"/>
        </w:numPr>
        <w:tabs>
          <w:tab w:val="left" w:pos="1080"/>
          <w:tab w:val="left" w:pos="1260"/>
        </w:tabs>
        <w:spacing w:after="0"/>
        <w:ind w:left="0"/>
        <w:jc w:val="both"/>
        <w:rPr>
          <w:rFonts w:ascii="Times New Roman" w:hAnsi="Times New Roman"/>
          <w:sz w:val="24"/>
          <w:szCs w:val="24"/>
        </w:rPr>
      </w:pPr>
      <w:r>
        <w:rPr>
          <w:rFonts w:ascii="Times New Roman" w:hAnsi="Times New Roman"/>
          <w:sz w:val="24"/>
          <w:szCs w:val="24"/>
        </w:rPr>
        <w:t xml:space="preserve"> Asmenys, dalyvaujantys Organizacijos pirkimų procese ar galintys daryti įtaką jo rezultatams:</w:t>
      </w:r>
    </w:p>
    <w:p w:rsidR="003A6761" w:rsidRDefault="003A6761" w:rsidP="003A6761">
      <w:pPr>
        <w:pStyle w:val="Sraopastraipa"/>
        <w:numPr>
          <w:ilvl w:val="2"/>
          <w:numId w:val="8"/>
        </w:numPr>
        <w:tabs>
          <w:tab w:val="left" w:pos="1080"/>
          <w:tab w:val="left" w:pos="1260"/>
          <w:tab w:val="left" w:pos="1560"/>
        </w:tabs>
        <w:spacing w:after="0"/>
        <w:ind w:left="0"/>
        <w:jc w:val="both"/>
        <w:rPr>
          <w:rFonts w:ascii="Times New Roman" w:hAnsi="Times New Roman"/>
          <w:sz w:val="24"/>
          <w:szCs w:val="24"/>
        </w:rPr>
      </w:pPr>
      <w:r>
        <w:rPr>
          <w:rFonts w:ascii="Times New Roman" w:hAnsi="Times New Roman"/>
          <w:sz w:val="24"/>
          <w:szCs w:val="24"/>
        </w:rPr>
        <w:t xml:space="preserve"> turi užtikrinti, kad vykdant pirkimus būtų laikomasi lygiateisiškumo, nediskriminavimo, abipusio pripažinimo, proporcingumo, skaidrumo principų bei siekti, kad prekėms, paslaugoms ar darbams įsigyti skirtos lėšos būtų naudojamos racionaliai, vykdant sutartis būtų laikomasi aplinkos apsaugos, socialinės ir darbo teisės įpareigojimų, nustatytų Europos Sąjungos ir nacionalinėje teisėje, kolektyvinėse sutartyse, tarptautinėse konvencijose; </w:t>
      </w:r>
    </w:p>
    <w:p w:rsidR="003A6761" w:rsidRDefault="003A6761" w:rsidP="003A6761">
      <w:pPr>
        <w:pStyle w:val="Sraopastraipa"/>
        <w:numPr>
          <w:ilvl w:val="2"/>
          <w:numId w:val="8"/>
        </w:numPr>
        <w:tabs>
          <w:tab w:val="left" w:pos="1080"/>
          <w:tab w:val="left" w:pos="1260"/>
          <w:tab w:val="left" w:pos="1560"/>
        </w:tabs>
        <w:spacing w:after="0"/>
        <w:ind w:left="0"/>
        <w:jc w:val="both"/>
        <w:rPr>
          <w:rFonts w:ascii="Times New Roman" w:hAnsi="Times New Roman"/>
          <w:sz w:val="24"/>
          <w:szCs w:val="24"/>
        </w:rPr>
      </w:pPr>
      <w:r>
        <w:rPr>
          <w:rFonts w:ascii="Times New Roman" w:hAnsi="Times New Roman"/>
          <w:sz w:val="24"/>
          <w:szCs w:val="24"/>
        </w:rPr>
        <w:t xml:space="preserve"> turi siekti, kad Organizacijoje įsigyjant prekes, paslaugas ar darbus būtų skatinama inovatyvių produktų pasiūla, daroma kuo mažesnė neigiama įtaka klimato kaitai, aplinkos taršai, atliekų susidarymui, gamtos išteklių naudojimui, ekosistemų ir jų paslaugų būklei ir (ar) kitam neigiamam poveikiui aplinkai ir prisidedama prie socialinių klausimų, pavyzdžiui, remiamų asmenų įdarbinimo, sąžiningo darbo užmokesčio mokėjimo, lyčių lygybės ir nediskriminavimo kitais pagrindais principų įgyvendinimo, psichologinio smurto darbo aplinkoje prevencijos ir pagalbos asmenims, patyrusiems tokį smurtą, priemonių įgyvendinimo klausimų, sprendimo;</w:t>
      </w:r>
    </w:p>
    <w:p w:rsidR="003A6761" w:rsidRDefault="003A6761" w:rsidP="003A6761">
      <w:pPr>
        <w:pStyle w:val="Sraopastraipa"/>
        <w:numPr>
          <w:ilvl w:val="2"/>
          <w:numId w:val="8"/>
        </w:numPr>
        <w:tabs>
          <w:tab w:val="left" w:pos="1080"/>
          <w:tab w:val="left" w:pos="1260"/>
          <w:tab w:val="left" w:pos="1560"/>
        </w:tabs>
        <w:spacing w:after="0"/>
        <w:ind w:left="0"/>
        <w:jc w:val="both"/>
        <w:rPr>
          <w:rFonts w:ascii="Times New Roman" w:hAnsi="Times New Roman"/>
          <w:sz w:val="24"/>
          <w:szCs w:val="24"/>
        </w:rPr>
      </w:pPr>
      <w:r>
        <w:rPr>
          <w:rFonts w:ascii="Times New Roman" w:hAnsi="Times New Roman"/>
          <w:sz w:val="24"/>
          <w:szCs w:val="24"/>
        </w:rPr>
        <w:t xml:space="preserve"> turi laikytis konfidencialumo ir nešališkumo reikalavimų, siekti strateginių ir kitų Organizacijos veiklos planų įgyvendinimo ir užtikrinti sutartinių įsipareigojimų vykdymą tretiesiems asmenims bei Tvarkos aprašo laikymąsi.</w:t>
      </w:r>
    </w:p>
    <w:p w:rsidR="003A6761" w:rsidRDefault="003A6761" w:rsidP="003A6761">
      <w:pPr>
        <w:pStyle w:val="Default"/>
        <w:numPr>
          <w:ilvl w:val="1"/>
          <w:numId w:val="8"/>
        </w:numPr>
        <w:tabs>
          <w:tab w:val="left" w:pos="1080"/>
        </w:tabs>
        <w:spacing w:line="276" w:lineRule="auto"/>
        <w:ind w:left="0"/>
        <w:jc w:val="both"/>
        <w:rPr>
          <w:color w:val="auto"/>
        </w:rPr>
      </w:pPr>
      <w:r>
        <w:rPr>
          <w:color w:val="auto"/>
        </w:rPr>
        <w:lastRenderedPageBreak/>
        <w:t xml:space="preserve"> Tvarkos apraše vartojamos sąvokos: </w:t>
      </w:r>
    </w:p>
    <w:p w:rsidR="003A6761" w:rsidRDefault="003A6761" w:rsidP="003A6761">
      <w:pPr>
        <w:pStyle w:val="Default"/>
        <w:numPr>
          <w:ilvl w:val="2"/>
          <w:numId w:val="8"/>
        </w:numPr>
        <w:tabs>
          <w:tab w:val="left" w:pos="1080"/>
        </w:tabs>
        <w:spacing w:line="276" w:lineRule="auto"/>
        <w:ind w:left="0"/>
        <w:jc w:val="both"/>
        <w:rPr>
          <w:color w:val="auto"/>
        </w:rPr>
      </w:pPr>
      <w:r>
        <w:rPr>
          <w:b/>
          <w:bCs/>
          <w:color w:val="auto"/>
        </w:rPr>
        <w:t>BDAR</w:t>
      </w:r>
      <w:r>
        <w:rPr>
          <w:color w:val="auto"/>
        </w:rPr>
        <w:t xml:space="preserve"> – </w:t>
      </w:r>
      <w:r>
        <w:rPr>
          <w:rFonts w:eastAsiaTheme="minorEastAsia"/>
          <w:color w:val="auto"/>
        </w:rPr>
        <w:t>2016 m. balandžio 27 d. Europos Parlamento ir Tarybos reglamentas (ES) 2016/679 dėl fizinių asmenų apsaugos tvarkant asmens duomenis ir dėl laisvo tokių duomenų judėjimo ir kuriuo panaikinama Direktyva 95/46/EB (Bendrasis duomenų apsaugos reglamentas)</w:t>
      </w:r>
      <w:r>
        <w:rPr>
          <w:color w:val="auto"/>
        </w:rPr>
        <w:t>;</w:t>
      </w:r>
    </w:p>
    <w:p w:rsidR="003A6761" w:rsidRDefault="003A6761" w:rsidP="003A6761">
      <w:pPr>
        <w:pStyle w:val="Default"/>
        <w:numPr>
          <w:ilvl w:val="2"/>
          <w:numId w:val="8"/>
        </w:numPr>
        <w:tabs>
          <w:tab w:val="left" w:pos="1350"/>
        </w:tabs>
        <w:spacing w:line="276" w:lineRule="auto"/>
        <w:ind w:left="0"/>
        <w:jc w:val="both"/>
        <w:rPr>
          <w:color w:val="auto"/>
        </w:rPr>
      </w:pPr>
      <w:r>
        <w:rPr>
          <w:b/>
          <w:bCs/>
          <w:color w:val="auto"/>
        </w:rPr>
        <w:t>BVPŽ</w:t>
      </w:r>
      <w:r>
        <w:rPr>
          <w:color w:val="auto"/>
        </w:rPr>
        <w:t xml:space="preserve"> –  </w:t>
      </w:r>
      <w:r>
        <w:rPr>
          <w:rStyle w:val="ui-provider"/>
          <w:color w:val="auto"/>
        </w:rPr>
        <w:t>Bendrasis viešųjų pirkimų žodynas, patvirtintas 2002 m. lapkričio 5 d. Europos Parlamento ir Tarybos reglamentu (EB) Nr. 2195/2002 dėl bendro viešųjų pirkimų žodyno (BVPŽ), su paskutiniais pakeitimais, padarytais 2007 m. lapkričio 28 d. Komisijos reglamentu (EB) Nr. 213/2008, iš dalies keičiančiu Europos Parlamento ir Tarybos reglamentą (EB) Nr. 2195/2002 dėl bendro viešųjų pirkimų žodyno (CVP) ir Europos Parlamento ir Tarybos direktyvas 2004/17/EB ir 2004/18/EB dėl pirkimų tvarkos, kad CPV būtų</w:t>
      </w:r>
      <w:r>
        <w:rPr>
          <w:rStyle w:val="Grietas"/>
          <w:color w:val="auto"/>
        </w:rPr>
        <w:t> </w:t>
      </w:r>
      <w:r>
        <w:rPr>
          <w:rStyle w:val="ui-provider"/>
          <w:color w:val="auto"/>
        </w:rPr>
        <w:t>atnaujintas (toliau – BVPŽ). Taigi, šiuo metu (nuo 2008 m. rugsėjo 15 d.) yra taikomas BVPŽ, pakeistas Komisijos </w:t>
      </w:r>
      <w:hyperlink r:id="rId6" w:history="1">
        <w:r>
          <w:rPr>
            <w:rStyle w:val="ui-provider"/>
            <w:color w:val="auto"/>
          </w:rPr>
          <w:t>reglamentu (EB) Nr. 213/2008</w:t>
        </w:r>
      </w:hyperlink>
      <w:r>
        <w:rPr>
          <w:rStyle w:val="ui-provider"/>
          <w:color w:val="auto"/>
        </w:rPr>
        <w:t>;</w:t>
      </w:r>
    </w:p>
    <w:p w:rsidR="003A6761" w:rsidRDefault="003A6761" w:rsidP="003A6761">
      <w:pPr>
        <w:pStyle w:val="Default"/>
        <w:numPr>
          <w:ilvl w:val="2"/>
          <w:numId w:val="8"/>
        </w:numPr>
        <w:tabs>
          <w:tab w:val="left" w:pos="1350"/>
        </w:tabs>
        <w:spacing w:line="276" w:lineRule="auto"/>
        <w:ind w:left="0"/>
        <w:jc w:val="both"/>
        <w:rPr>
          <w:color w:val="auto"/>
        </w:rPr>
      </w:pPr>
      <w:r>
        <w:rPr>
          <w:b/>
          <w:bCs/>
          <w:color w:val="auto"/>
        </w:rPr>
        <w:t>CPO</w:t>
      </w:r>
      <w:r>
        <w:rPr>
          <w:color w:val="auto"/>
        </w:rPr>
        <w:t xml:space="preserve"> – Lietuvos Respublikos Vyriausybės ar jos įgaliotos institucijos įsteigta centrinė perkančioji organizacija;  </w:t>
      </w:r>
    </w:p>
    <w:p w:rsidR="003A6761" w:rsidRDefault="003A6761" w:rsidP="003A6761">
      <w:pPr>
        <w:pStyle w:val="Default"/>
        <w:numPr>
          <w:ilvl w:val="2"/>
          <w:numId w:val="8"/>
        </w:numPr>
        <w:tabs>
          <w:tab w:val="left" w:pos="1350"/>
        </w:tabs>
        <w:spacing w:line="276" w:lineRule="auto"/>
        <w:ind w:left="0"/>
        <w:jc w:val="both"/>
        <w:rPr>
          <w:color w:val="auto"/>
        </w:rPr>
      </w:pPr>
      <w:r>
        <w:rPr>
          <w:rFonts w:eastAsia="Times New Roman"/>
          <w:b/>
          <w:color w:val="auto"/>
        </w:rPr>
        <w:t>Centralizuotas</w:t>
      </w:r>
      <w:r>
        <w:rPr>
          <w:rFonts w:eastAsia="Times New Roman"/>
          <w:b/>
          <w:color w:val="auto"/>
          <w:spacing w:val="-4"/>
        </w:rPr>
        <w:t xml:space="preserve"> </w:t>
      </w:r>
      <w:r>
        <w:rPr>
          <w:rFonts w:eastAsia="Times New Roman"/>
          <w:b/>
          <w:color w:val="auto"/>
        </w:rPr>
        <w:t>pirkimas</w:t>
      </w:r>
      <w:r>
        <w:rPr>
          <w:rFonts w:eastAsia="Times New Roman"/>
          <w:b/>
          <w:color w:val="auto"/>
          <w:spacing w:val="-3"/>
        </w:rPr>
        <w:t xml:space="preserve"> </w:t>
      </w:r>
      <w:r>
        <w:rPr>
          <w:rFonts w:eastAsia="Times New Roman"/>
          <w:color w:val="auto"/>
        </w:rPr>
        <w:t>– kurį Perkančioji organizacija paveda atlikti SCPO ir, jai atlikus pirkimo procedūras, Perkančioji organizacija sudaro įprastą pirkimo sutartį su pirkimo laimėtoju. SCPO</w:t>
      </w:r>
      <w:r>
        <w:rPr>
          <w:rFonts w:eastAsia="Times New Roman"/>
          <w:color w:val="auto"/>
          <w:spacing w:val="-4"/>
        </w:rPr>
        <w:t xml:space="preserve"> </w:t>
      </w:r>
      <w:r>
        <w:rPr>
          <w:rFonts w:eastAsia="Times New Roman"/>
          <w:color w:val="auto"/>
        </w:rPr>
        <w:t xml:space="preserve">atlieka prekių, paslaugų ar darbų viešojo pirkimo procedūrą Perkančiosios organizacijos vardu ir jos naudai, kai perkamų prekių paslaugų ar darbų </w:t>
      </w:r>
      <w:r>
        <w:rPr>
          <w:rFonts w:eastAsia="Times New Roman"/>
          <w:b/>
          <w:bCs/>
          <w:color w:val="auto"/>
        </w:rPr>
        <w:t>sutarties</w:t>
      </w:r>
      <w:r>
        <w:rPr>
          <w:rFonts w:eastAsia="Times New Roman"/>
          <w:color w:val="auto"/>
        </w:rPr>
        <w:t xml:space="preserve"> vertė viršija 15000 eurų be PVM;</w:t>
      </w:r>
    </w:p>
    <w:p w:rsidR="003A6761" w:rsidRDefault="003A6761" w:rsidP="003A6761">
      <w:pPr>
        <w:pStyle w:val="Default"/>
        <w:numPr>
          <w:ilvl w:val="2"/>
          <w:numId w:val="8"/>
        </w:numPr>
        <w:tabs>
          <w:tab w:val="left" w:pos="1350"/>
        </w:tabs>
        <w:spacing w:line="276" w:lineRule="auto"/>
        <w:ind w:left="0"/>
        <w:jc w:val="both"/>
        <w:rPr>
          <w:color w:val="auto"/>
        </w:rPr>
      </w:pPr>
      <w:r>
        <w:rPr>
          <w:rFonts w:eastAsia="Times New Roman"/>
          <w:b/>
          <w:color w:val="auto"/>
        </w:rPr>
        <w:t>Decentralizuotas</w:t>
      </w:r>
      <w:r>
        <w:rPr>
          <w:rFonts w:eastAsia="Times New Roman"/>
          <w:b/>
          <w:color w:val="auto"/>
          <w:spacing w:val="-15"/>
        </w:rPr>
        <w:t xml:space="preserve"> </w:t>
      </w:r>
      <w:r>
        <w:rPr>
          <w:rFonts w:eastAsia="Times New Roman"/>
          <w:b/>
          <w:color w:val="auto"/>
        </w:rPr>
        <w:t>pirkimas</w:t>
      </w:r>
      <w:r>
        <w:rPr>
          <w:rFonts w:eastAsia="Times New Roman"/>
          <w:b/>
          <w:color w:val="auto"/>
          <w:spacing w:val="-15"/>
        </w:rPr>
        <w:t xml:space="preserve"> </w:t>
      </w:r>
      <w:r>
        <w:rPr>
          <w:rFonts w:eastAsia="Times New Roman"/>
          <w:color w:val="auto"/>
        </w:rPr>
        <w:t>–</w:t>
      </w:r>
      <w:r>
        <w:rPr>
          <w:rFonts w:eastAsia="Times New Roman"/>
          <w:color w:val="auto"/>
          <w:spacing w:val="-15"/>
        </w:rPr>
        <w:t xml:space="preserve"> </w:t>
      </w:r>
      <w:r>
        <w:rPr>
          <w:rFonts w:eastAsia="Times New Roman"/>
          <w:color w:val="auto"/>
        </w:rPr>
        <w:t>Perkančiosios</w:t>
      </w:r>
      <w:r>
        <w:rPr>
          <w:rFonts w:eastAsia="Times New Roman"/>
          <w:color w:val="auto"/>
          <w:spacing w:val="-15"/>
        </w:rPr>
        <w:t xml:space="preserve"> </w:t>
      </w:r>
      <w:r>
        <w:rPr>
          <w:rFonts w:eastAsia="Times New Roman"/>
          <w:color w:val="auto"/>
        </w:rPr>
        <w:t>organizacijos</w:t>
      </w:r>
      <w:r>
        <w:rPr>
          <w:rFonts w:eastAsia="Times New Roman"/>
          <w:color w:val="auto"/>
          <w:spacing w:val="-15"/>
        </w:rPr>
        <w:t xml:space="preserve"> </w:t>
      </w:r>
      <w:r>
        <w:rPr>
          <w:rFonts w:eastAsia="Times New Roman"/>
          <w:color w:val="auto"/>
        </w:rPr>
        <w:t>atliekamas</w:t>
      </w:r>
      <w:r>
        <w:rPr>
          <w:rFonts w:eastAsia="Times New Roman"/>
          <w:color w:val="auto"/>
          <w:spacing w:val="-15"/>
        </w:rPr>
        <w:t xml:space="preserve"> </w:t>
      </w:r>
      <w:r>
        <w:rPr>
          <w:rFonts w:eastAsia="Times New Roman"/>
          <w:color w:val="auto"/>
        </w:rPr>
        <w:t xml:space="preserve">pirkimas, kai perkamų prekių paslaugų ar darbų </w:t>
      </w:r>
      <w:r>
        <w:rPr>
          <w:rFonts w:eastAsia="Times New Roman"/>
          <w:b/>
          <w:bCs/>
          <w:color w:val="auto"/>
        </w:rPr>
        <w:t>sutarties</w:t>
      </w:r>
      <w:r>
        <w:rPr>
          <w:rFonts w:eastAsia="Times New Roman"/>
          <w:color w:val="auto"/>
        </w:rPr>
        <w:t xml:space="preserve"> vertė iki 15 000 eurų be PVM</w:t>
      </w:r>
    </w:p>
    <w:p w:rsidR="003A6761" w:rsidRDefault="003A6761" w:rsidP="003A6761">
      <w:pPr>
        <w:pStyle w:val="Default"/>
        <w:numPr>
          <w:ilvl w:val="2"/>
          <w:numId w:val="8"/>
        </w:numPr>
        <w:tabs>
          <w:tab w:val="left" w:pos="1080"/>
        </w:tabs>
        <w:spacing w:line="276" w:lineRule="auto"/>
        <w:ind w:left="0"/>
        <w:jc w:val="both"/>
        <w:rPr>
          <w:b/>
          <w:bCs/>
          <w:color w:val="auto"/>
        </w:rPr>
      </w:pPr>
      <w:r>
        <w:rPr>
          <w:b/>
          <w:bCs/>
          <w:color w:val="auto"/>
        </w:rPr>
        <w:t xml:space="preserve">CVP IS </w:t>
      </w:r>
      <w:r>
        <w:rPr>
          <w:color w:val="auto"/>
        </w:rPr>
        <w:t xml:space="preserve">– Centrinės viešųjų pirkimų informacinė sistema, adresu </w:t>
      </w:r>
      <w:hyperlink r:id="rId7" w:history="1">
        <w:r>
          <w:rPr>
            <w:rStyle w:val="Hipersaitas"/>
            <w:color w:val="auto"/>
          </w:rPr>
          <w:t>https://cvpp.eviesiejipirkimai.lt/</w:t>
        </w:r>
      </w:hyperlink>
      <w:r>
        <w:rPr>
          <w:color w:val="auto"/>
        </w:rPr>
        <w:t>;</w:t>
      </w:r>
    </w:p>
    <w:p w:rsidR="003A6761" w:rsidRDefault="003A6761" w:rsidP="003A6761">
      <w:pPr>
        <w:pStyle w:val="Default"/>
        <w:numPr>
          <w:ilvl w:val="2"/>
          <w:numId w:val="8"/>
        </w:numPr>
        <w:tabs>
          <w:tab w:val="left" w:pos="1080"/>
        </w:tabs>
        <w:spacing w:line="276" w:lineRule="auto"/>
        <w:ind w:left="0"/>
        <w:jc w:val="both"/>
        <w:rPr>
          <w:b/>
          <w:bCs/>
          <w:color w:val="auto"/>
        </w:rPr>
      </w:pPr>
      <w:r>
        <w:rPr>
          <w:b/>
          <w:bCs/>
          <w:color w:val="auto"/>
        </w:rPr>
        <w:t>Darbuotojas</w:t>
      </w:r>
      <w:r>
        <w:rPr>
          <w:color w:val="auto"/>
        </w:rPr>
        <w:t xml:space="preserve"> – Organizacijos darbuotojas, dirbantis pagal darbo sutartį;</w:t>
      </w:r>
    </w:p>
    <w:p w:rsidR="003A6761" w:rsidRDefault="003A6761" w:rsidP="003A6761">
      <w:pPr>
        <w:pStyle w:val="Default"/>
        <w:numPr>
          <w:ilvl w:val="2"/>
          <w:numId w:val="8"/>
        </w:numPr>
        <w:tabs>
          <w:tab w:val="left" w:pos="1080"/>
        </w:tabs>
        <w:spacing w:line="276" w:lineRule="auto"/>
        <w:ind w:left="0"/>
        <w:jc w:val="both"/>
        <w:rPr>
          <w:i/>
          <w:iCs/>
          <w:color w:val="auto"/>
        </w:rPr>
      </w:pPr>
      <w:r>
        <w:rPr>
          <w:b/>
          <w:bCs/>
          <w:color w:val="auto"/>
        </w:rPr>
        <w:t xml:space="preserve">DVS </w:t>
      </w:r>
      <w:r>
        <w:rPr>
          <w:color w:val="auto"/>
        </w:rPr>
        <w:t xml:space="preserve">– Organizacijos naudojama dokumentų valdymo sistema </w:t>
      </w:r>
      <w:r>
        <w:rPr>
          <w:b/>
          <w:bCs/>
          <w:color w:val="auto"/>
        </w:rPr>
        <w:t>(šiame Tvarkos apraše preziumuojama, kad Organizacija naudoja tik DVS, tačiau, jei Organizacija naudoja ir kitas informacines sistemas, turėtų būti įvedami jų trumpiniai ir Tvarkos apraše aptariama, kokiomis priemonėmis ir kuriais atvejais jose yra keičiamasi informacija. Esant galimybei, rekomenduojame išnaudoti IT įrankius vidaus kontrolės procesams užtikrinti, pavyzdžiui, rankinį ar automatinį užduočių formavimą)</w:t>
      </w:r>
      <w:r>
        <w:rPr>
          <w:i/>
          <w:iCs/>
          <w:color w:val="auto"/>
        </w:rPr>
        <w:t>;</w:t>
      </w:r>
    </w:p>
    <w:p w:rsidR="003A6761" w:rsidRDefault="003A6761" w:rsidP="003A6761">
      <w:pPr>
        <w:pStyle w:val="Default"/>
        <w:numPr>
          <w:ilvl w:val="2"/>
          <w:numId w:val="8"/>
        </w:numPr>
        <w:tabs>
          <w:tab w:val="left" w:pos="1080"/>
        </w:tabs>
        <w:spacing w:line="276" w:lineRule="auto"/>
        <w:ind w:left="0"/>
        <w:jc w:val="both"/>
        <w:rPr>
          <w:i/>
          <w:iCs/>
          <w:color w:val="auto"/>
        </w:rPr>
      </w:pPr>
      <w:r>
        <w:rPr>
          <w:b/>
          <w:bCs/>
          <w:color w:val="auto"/>
        </w:rPr>
        <w:t>Finansų valdymo ir apskaitos sistemos viešųjų pirkimų valdymo modulis</w:t>
      </w:r>
      <w:r>
        <w:rPr>
          <w:color w:val="auto"/>
        </w:rPr>
        <w:t xml:space="preserve"> </w:t>
      </w:r>
      <w:r>
        <w:rPr>
          <w:b/>
          <w:bCs/>
          <w:color w:val="auto"/>
        </w:rPr>
        <w:t>(toliau – VIPIS)</w:t>
      </w:r>
      <w:r>
        <w:rPr>
          <w:color w:val="auto"/>
        </w:rPr>
        <w:t xml:space="preserve"> – Tarnybos (Savivaldybės centrinės perkančiosios organizacijos) ir perkančiųjų organizacijų naudojama programinė įranga, skirta pirkimams planuoti, atlikti ir pirkimo sutartims kontroliuoti elektroninėje erdvėje;</w:t>
      </w:r>
    </w:p>
    <w:p w:rsidR="003A6761" w:rsidRDefault="003A6761" w:rsidP="003A6761">
      <w:pPr>
        <w:pStyle w:val="Default"/>
        <w:numPr>
          <w:ilvl w:val="2"/>
          <w:numId w:val="8"/>
        </w:numPr>
        <w:tabs>
          <w:tab w:val="left" w:pos="1080"/>
        </w:tabs>
        <w:spacing w:line="276" w:lineRule="auto"/>
        <w:ind w:left="0" w:firstLine="567"/>
        <w:jc w:val="both"/>
        <w:rPr>
          <w:i/>
          <w:iCs/>
          <w:color w:val="auto"/>
        </w:rPr>
      </w:pPr>
      <w:r>
        <w:rPr>
          <w:b/>
          <w:bCs/>
          <w:color w:val="auto"/>
          <w:lang w:eastAsia="lt-LT"/>
        </w:rPr>
        <w:t>SABIS</w:t>
      </w:r>
      <w:r>
        <w:rPr>
          <w:color w:val="auto"/>
          <w:lang w:eastAsia="lt-LT"/>
        </w:rPr>
        <w:t xml:space="preserve"> – s</w:t>
      </w:r>
      <w:r>
        <w:rPr>
          <w:b/>
          <w:bCs/>
          <w:color w:val="auto"/>
          <w:lang w:eastAsia="lt-LT"/>
        </w:rPr>
        <w:t>ąskaitų administravimo bendroji informacinė sistemą;</w:t>
      </w:r>
    </w:p>
    <w:p w:rsidR="003A6761" w:rsidRDefault="003A6761" w:rsidP="003A6761">
      <w:pPr>
        <w:pStyle w:val="Default"/>
        <w:numPr>
          <w:ilvl w:val="2"/>
          <w:numId w:val="8"/>
        </w:numPr>
        <w:tabs>
          <w:tab w:val="left" w:pos="1080"/>
        </w:tabs>
        <w:spacing w:line="276" w:lineRule="auto"/>
        <w:ind w:left="0" w:firstLine="567"/>
        <w:jc w:val="both"/>
        <w:rPr>
          <w:color w:val="auto"/>
        </w:rPr>
      </w:pPr>
      <w:r>
        <w:rPr>
          <w:b/>
          <w:bCs/>
          <w:color w:val="auto"/>
        </w:rPr>
        <w:t xml:space="preserve">Mažos vertės pirkimų tiekėjų sąrašas </w:t>
      </w:r>
      <w:r>
        <w:rPr>
          <w:color w:val="auto"/>
        </w:rPr>
        <w:t>– tiekėjų, kurie kreipėsi į Organizaciją ir išreiškė norą dalyvauti Organizacijos vykdomuose pirkimuose ir kuriuos Organizacija patikrinusi pagal nustatytus kriterijus įvertino ir atrinko, sąrašas;</w:t>
      </w:r>
    </w:p>
    <w:p w:rsidR="003A6761" w:rsidRDefault="003A6761" w:rsidP="003A6761">
      <w:pPr>
        <w:pStyle w:val="Default"/>
        <w:numPr>
          <w:ilvl w:val="2"/>
          <w:numId w:val="8"/>
        </w:numPr>
        <w:tabs>
          <w:tab w:val="num" w:pos="0"/>
          <w:tab w:val="left" w:pos="1080"/>
        </w:tabs>
        <w:spacing w:line="276" w:lineRule="auto"/>
        <w:ind w:left="0" w:firstLine="567"/>
        <w:jc w:val="both"/>
        <w:rPr>
          <w:b/>
          <w:bCs/>
          <w:color w:val="auto"/>
        </w:rPr>
      </w:pPr>
      <w:r>
        <w:rPr>
          <w:b/>
          <w:bCs/>
          <w:color w:val="auto"/>
        </w:rPr>
        <w:t xml:space="preserve">Mažos vertės pirkimų tvarkos aprašas </w:t>
      </w:r>
      <w:r>
        <w:rPr>
          <w:color w:val="auto"/>
        </w:rPr>
        <w:t>– Mažos vertės pirkimų tvarkos aprašas, patvirtintas Viešųjų pirkimų tarnybos direktoriaus 2017 m. birželio 28 d. įsakymu Nr. 1S-97 „Dėl mažos vertės pirkimų tvarkos aprašo patvirtinimo“;</w:t>
      </w:r>
    </w:p>
    <w:p w:rsidR="003A6761" w:rsidRDefault="003A6761" w:rsidP="003A6761">
      <w:pPr>
        <w:pStyle w:val="Default"/>
        <w:numPr>
          <w:ilvl w:val="2"/>
          <w:numId w:val="8"/>
        </w:numPr>
        <w:tabs>
          <w:tab w:val="left" w:pos="1080"/>
          <w:tab w:val="left" w:pos="1418"/>
        </w:tabs>
        <w:spacing w:line="276" w:lineRule="auto"/>
        <w:ind w:left="0"/>
        <w:jc w:val="both"/>
        <w:rPr>
          <w:b/>
          <w:bCs/>
          <w:color w:val="auto"/>
        </w:rPr>
      </w:pPr>
      <w:r>
        <w:rPr>
          <w:b/>
          <w:bCs/>
          <w:color w:val="auto"/>
        </w:rPr>
        <w:t>Numatomos viešojo pirkimo ir pirkimo vertės skaičiavimo metodika</w:t>
      </w:r>
      <w:r>
        <w:rPr>
          <w:color w:val="auto"/>
        </w:rPr>
        <w:t xml:space="preserve"> – Numatomos viešojo pirkimo ir pirkimo vertės skaičiavimo metodika, patvirtinta Viešųjų pirkimų tarnybos </w:t>
      </w:r>
      <w:r>
        <w:rPr>
          <w:color w:val="auto"/>
        </w:rPr>
        <w:lastRenderedPageBreak/>
        <w:t>direktoriaus 2017 m. birželio 27 d. įsakymu Nr. 1S-94 „Dėl Numatomos viešojo pirkimo ir pirkimo vertės skaičiavimo metodikos patvirtinimo“;</w:t>
      </w:r>
    </w:p>
    <w:p w:rsidR="003A6761" w:rsidRDefault="003A6761" w:rsidP="003A6761">
      <w:pPr>
        <w:pStyle w:val="Default"/>
        <w:numPr>
          <w:ilvl w:val="2"/>
          <w:numId w:val="8"/>
        </w:numPr>
        <w:tabs>
          <w:tab w:val="left" w:pos="1134"/>
          <w:tab w:val="left" w:pos="1418"/>
        </w:tabs>
        <w:spacing w:line="276" w:lineRule="auto"/>
        <w:ind w:left="0"/>
        <w:jc w:val="both"/>
        <w:rPr>
          <w:b/>
          <w:bCs/>
          <w:color w:val="auto"/>
        </w:rPr>
      </w:pPr>
      <w:r>
        <w:rPr>
          <w:b/>
          <w:bCs/>
          <w:color w:val="auto"/>
        </w:rPr>
        <w:t>Paskyrimo dokumentas</w:t>
      </w:r>
      <w:r>
        <w:rPr>
          <w:color w:val="auto"/>
        </w:rPr>
        <w:t xml:space="preserve"> – Organizacijos vadovo ar jo įgalioto asmens vidaus teisės aktu ar kitu dokumentu suteikta teisė asmeniui, kuris dalyvauja pirkime ar gali daryti įtaką jo rezultatams, derinti, vizuoti, pasirašyti su pirkimu susijusius dokumentus, vykdyti pirkimą ir (ar) atlikti kitas su pirkimu susijusias funkcijas (nepriklausomai, ar funkcijos atliekamos žodžiu ar raštu);</w:t>
      </w:r>
    </w:p>
    <w:p w:rsidR="003A6761" w:rsidRDefault="003A6761" w:rsidP="003A6761">
      <w:pPr>
        <w:pStyle w:val="Default"/>
        <w:numPr>
          <w:ilvl w:val="2"/>
          <w:numId w:val="8"/>
        </w:numPr>
        <w:tabs>
          <w:tab w:val="left" w:pos="1080"/>
          <w:tab w:val="left" w:pos="1418"/>
        </w:tabs>
        <w:spacing w:line="276" w:lineRule="auto"/>
        <w:ind w:left="0"/>
        <w:jc w:val="both"/>
        <w:rPr>
          <w:color w:val="auto"/>
        </w:rPr>
      </w:pPr>
      <w:r>
        <w:rPr>
          <w:b/>
          <w:bCs/>
          <w:color w:val="auto"/>
        </w:rPr>
        <w:t>Pirkimo paraiška</w:t>
      </w:r>
      <w:r>
        <w:rPr>
          <w:color w:val="auto"/>
        </w:rPr>
        <w:t xml:space="preserve"> – Organizacijos vadovo nustatytos formos dokumentas, kuriame Pirkimo iniciatorius nurodo poreikį pirkimo būdu įsigyti reikalingų prekių, paslaugų arba darbų, parengia techninės specifikacijos projektą bei nurodo siūlomas pagrindines pirkimo sąlygas ir kitą Tvarkos apraše nurodytą informaciją (Tvarkos aprašo 1 priedas);</w:t>
      </w:r>
    </w:p>
    <w:p w:rsidR="003A6761" w:rsidRDefault="003A6761" w:rsidP="003A6761">
      <w:pPr>
        <w:pStyle w:val="Default"/>
        <w:numPr>
          <w:ilvl w:val="2"/>
          <w:numId w:val="8"/>
        </w:numPr>
        <w:tabs>
          <w:tab w:val="left" w:pos="1080"/>
          <w:tab w:val="left" w:pos="1418"/>
        </w:tabs>
        <w:spacing w:line="276" w:lineRule="auto"/>
        <w:ind w:left="0"/>
        <w:jc w:val="both"/>
        <w:rPr>
          <w:color w:val="auto"/>
        </w:rPr>
      </w:pPr>
      <w:r>
        <w:rPr>
          <w:b/>
          <w:bCs/>
          <w:color w:val="auto"/>
        </w:rPr>
        <w:t xml:space="preserve">Pirkimų analizė </w:t>
      </w:r>
      <w:r>
        <w:rPr>
          <w:color w:val="auto"/>
        </w:rPr>
        <w:t>–</w:t>
      </w:r>
      <w:r>
        <w:rPr>
          <w:b/>
          <w:bCs/>
          <w:color w:val="auto"/>
        </w:rPr>
        <w:t xml:space="preserve"> </w:t>
      </w:r>
      <w:r>
        <w:rPr>
          <w:color w:val="auto"/>
        </w:rPr>
        <w:t xml:space="preserve">Tvarkos apraše nustatyta tvarka atliktas Organizacijos pirkimo įvertinimas, siekiant nustatyti, ar pirkimas įvykdytas laikantis Tvarkos aprašo ir jį reglamentuojančių teisės aktų reikalavimų, identifikuoti galimus pažeidimus ir, atsižvelgiant į analizės rezultatus, nustatyti kokių korekcinių veiksmų turi būti imtasi siekiant išvengti nustatytų pažeidimų ateityje ir (arba) tobulinant pirkimų procesą.  </w:t>
      </w:r>
    </w:p>
    <w:p w:rsidR="003A6761" w:rsidRDefault="003A6761" w:rsidP="003A6761">
      <w:pPr>
        <w:pStyle w:val="Default"/>
        <w:numPr>
          <w:ilvl w:val="2"/>
          <w:numId w:val="8"/>
        </w:numPr>
        <w:tabs>
          <w:tab w:val="left" w:pos="1080"/>
          <w:tab w:val="left" w:pos="1418"/>
        </w:tabs>
        <w:spacing w:line="276" w:lineRule="auto"/>
        <w:ind w:left="0"/>
        <w:jc w:val="both"/>
        <w:rPr>
          <w:color w:val="auto"/>
        </w:rPr>
      </w:pPr>
      <w:r>
        <w:rPr>
          <w:b/>
          <w:bCs/>
          <w:color w:val="auto"/>
        </w:rPr>
        <w:t>Pirkimų planas</w:t>
      </w:r>
      <w:r>
        <w:rPr>
          <w:color w:val="auto"/>
        </w:rPr>
        <w:t xml:space="preserve"> – Tvarkos apraše nustatyta tvarka parengtas ir Organizacijos vadovo patvirtintas einamaisiais biudžetiniais metais planuojamų vykdyti prekių, paslaugų ir (ar) darbų pirkimų sąrašas (Tvarkos aprašo 2 priedas), (</w:t>
      </w:r>
      <w:hyperlink r:id="rId8" w:history="1">
        <w:r>
          <w:rPr>
            <w:rStyle w:val="Hipersaitas"/>
            <w:color w:val="auto"/>
          </w:rPr>
          <w:t>VPĮ</w:t>
        </w:r>
      </w:hyperlink>
      <w:r>
        <w:rPr>
          <w:color w:val="auto"/>
        </w:rPr>
        <w:t xml:space="preserve"> 26 straipsnio 1 dalyje, nei kituose </w:t>
      </w:r>
      <w:hyperlink r:id="rId9" w:history="1">
        <w:r>
          <w:rPr>
            <w:rStyle w:val="Hipersaitas"/>
            <w:color w:val="auto"/>
          </w:rPr>
          <w:t>VPĮ</w:t>
        </w:r>
      </w:hyperlink>
      <w:r>
        <w:rPr>
          <w:color w:val="auto"/>
        </w:rPr>
        <w:t xml:space="preserve"> straipsniuose nėra nustatyta perkančiųjų organizacijų pareiga tvirtinti mažos vertės pirkimų planus bei skelbti jų suvestines); </w:t>
      </w:r>
    </w:p>
    <w:p w:rsidR="003A6761" w:rsidRDefault="003A6761" w:rsidP="003A6761">
      <w:pPr>
        <w:pStyle w:val="Default"/>
        <w:numPr>
          <w:ilvl w:val="2"/>
          <w:numId w:val="8"/>
        </w:numPr>
        <w:tabs>
          <w:tab w:val="left" w:pos="1080"/>
          <w:tab w:val="left" w:pos="1418"/>
        </w:tabs>
        <w:spacing w:line="276" w:lineRule="auto"/>
        <w:ind w:left="0"/>
        <w:jc w:val="both"/>
        <w:rPr>
          <w:color w:val="auto"/>
        </w:rPr>
      </w:pPr>
      <w:r>
        <w:rPr>
          <w:b/>
          <w:bCs/>
          <w:color w:val="auto"/>
        </w:rPr>
        <w:t>Pirkimų poreikio sąrašas</w:t>
      </w:r>
      <w:r>
        <w:rPr>
          <w:color w:val="auto"/>
        </w:rPr>
        <w:t xml:space="preserve"> – Tvarkos apraše nustatyta tvarka iš dalies užpildytas Pirkimų plano projektas (Tvarkos aprašo 3 priedas) ateinantiems biudžetiniams metams;</w:t>
      </w:r>
    </w:p>
    <w:p w:rsidR="003A6761" w:rsidRDefault="003A6761" w:rsidP="003A6761">
      <w:pPr>
        <w:pStyle w:val="Default"/>
        <w:numPr>
          <w:ilvl w:val="2"/>
          <w:numId w:val="8"/>
        </w:numPr>
        <w:tabs>
          <w:tab w:val="left" w:pos="1080"/>
          <w:tab w:val="left" w:pos="1418"/>
        </w:tabs>
        <w:spacing w:line="276" w:lineRule="auto"/>
        <w:ind w:left="0"/>
        <w:jc w:val="both"/>
        <w:rPr>
          <w:color w:val="auto"/>
        </w:rPr>
      </w:pPr>
      <w:r>
        <w:rPr>
          <w:b/>
          <w:bCs/>
          <w:color w:val="auto"/>
        </w:rPr>
        <w:t>Pirkimų suvestinė</w:t>
      </w:r>
      <w:r>
        <w:rPr>
          <w:color w:val="auto"/>
        </w:rPr>
        <w:t xml:space="preserve"> – Organizacijos parengta ir Centrinėje pirkimų informacinėje sistemoje (toliau – CVP IS) viešai skelbiama informacija apie visus biudžetiniais metais planuojamus vykdyti Organizacijos pirkimus (išskyrus mažos vertės pirkimus, kurių numatoma sutarties vertė neviršija 5 000 Eur (penkių tūkstančių) Eur be PVM, taip pat konkrečius pirkimus, kuriuos planuojama vykdyti pagal sukurtą dinaminę pirkimo sistemą, ir atnaujintą tiekėjų varžymąsi, atliekamą pagal sudarytas preliminariąsias sutartis);</w:t>
      </w:r>
    </w:p>
    <w:p w:rsidR="003A6761" w:rsidRDefault="003A6761" w:rsidP="003A6761">
      <w:pPr>
        <w:pStyle w:val="Default"/>
        <w:numPr>
          <w:ilvl w:val="2"/>
          <w:numId w:val="8"/>
        </w:numPr>
        <w:tabs>
          <w:tab w:val="left" w:pos="1080"/>
          <w:tab w:val="left" w:pos="1418"/>
        </w:tabs>
        <w:spacing w:line="276" w:lineRule="auto"/>
        <w:ind w:left="0"/>
        <w:jc w:val="both"/>
        <w:rPr>
          <w:color w:val="auto"/>
        </w:rPr>
      </w:pPr>
      <w:r>
        <w:rPr>
          <w:b/>
          <w:bCs/>
          <w:color w:val="auto"/>
        </w:rPr>
        <w:t>Rinkos tyrimas</w:t>
      </w:r>
      <w:r>
        <w:rPr>
          <w:color w:val="auto"/>
        </w:rPr>
        <w:t xml:space="preserve"> – kokybinės ir kiekybinės informacijos apie prekių, paslaugų ir darbų pasiūlą, tiekėjus, jų tiekiamas prekes, teikiamas paslaugas, atliekamus darbus ir kainas rinkimas, analizė ir apibendrintų išvadų rengimas, užpildant Rinkos tyrimo suvestinę (Tvarkos aprašo 4 priedas), skirtas numatomos sudaryti sutarties vertei</w:t>
      </w:r>
      <w:r>
        <w:rPr>
          <w:rStyle w:val="cf01"/>
          <w:rFonts w:ascii="Times New Roman" w:hAnsi="Times New Roman" w:cs="Times New Roman"/>
          <w:color w:val="auto"/>
          <w:sz w:val="24"/>
          <w:szCs w:val="24"/>
        </w:rPr>
        <w:t xml:space="preserve"> bei pirkimo dokumentų reikalavimams (pavyzdžiui, techninės specifikacijos, ekonominio naudingumo vertinimo aplinkos apsaugos, socialiniams kriterijams ir kitiems reikalavimams) nustatyti;</w:t>
      </w:r>
    </w:p>
    <w:p w:rsidR="003A6761" w:rsidRDefault="003A6761" w:rsidP="003A6761">
      <w:pPr>
        <w:pStyle w:val="Default"/>
        <w:numPr>
          <w:ilvl w:val="2"/>
          <w:numId w:val="8"/>
        </w:numPr>
        <w:tabs>
          <w:tab w:val="left" w:pos="1080"/>
          <w:tab w:val="left" w:pos="1418"/>
        </w:tabs>
        <w:spacing w:line="276" w:lineRule="auto"/>
        <w:ind w:left="0"/>
        <w:jc w:val="both"/>
        <w:rPr>
          <w:color w:val="auto"/>
        </w:rPr>
      </w:pPr>
      <w:r>
        <w:rPr>
          <w:b/>
          <w:bCs/>
          <w:color w:val="auto"/>
        </w:rPr>
        <w:t>Tiekėjų apklausos pažyma</w:t>
      </w:r>
      <w:r>
        <w:rPr>
          <w:color w:val="auto"/>
        </w:rPr>
        <w:t xml:space="preserve"> – Organizacijos nustatytos formos dokumentas, pildomas pirkimų organizatoriaus vykdant mažos vertės pirkimus (išskyrus Tvarkos apraše nustatytus atvejus) ir pagrindžiantis jo priimtų sprendimų atitiktį pirkimus reglamentuojančių teisės aktų reikalavimams (Tvarkos aprašo 5 priedas);</w:t>
      </w:r>
    </w:p>
    <w:p w:rsidR="003A6761" w:rsidRDefault="003A6761" w:rsidP="003A6761">
      <w:pPr>
        <w:pStyle w:val="Default"/>
        <w:numPr>
          <w:ilvl w:val="2"/>
          <w:numId w:val="8"/>
        </w:numPr>
        <w:tabs>
          <w:tab w:val="left" w:pos="540"/>
          <w:tab w:val="left" w:pos="1260"/>
          <w:tab w:val="num" w:pos="1350"/>
          <w:tab w:val="left" w:pos="1418"/>
        </w:tabs>
        <w:spacing w:line="276" w:lineRule="auto"/>
        <w:ind w:left="0"/>
        <w:jc w:val="both"/>
        <w:rPr>
          <w:color w:val="auto"/>
        </w:rPr>
      </w:pPr>
      <w:r>
        <w:rPr>
          <w:b/>
          <w:bCs/>
          <w:color w:val="auto"/>
        </w:rPr>
        <w:t>Už interesų konfliktų prevenciją atsakingas asmuo, Pirkimo iniciatorius,  Pirkimų organizatorius,  Už sutarties vykdymą atsakingas asmuo, Pirkimų administratorius, CVP IS administratorius, Finansininkas</w:t>
      </w:r>
      <w:r>
        <w:rPr>
          <w:color w:val="auto"/>
        </w:rPr>
        <w:t xml:space="preserve"> – Organizacijos vadovo ar jo įgalioto asmens paskirtas Darbuotojas (-ai), vykdantis (-ys) Tvarkos apraše jam (jiems) priskirtas funkcijas. </w:t>
      </w:r>
    </w:p>
    <w:p w:rsidR="003A6761" w:rsidRDefault="003A6761" w:rsidP="003A6761">
      <w:pPr>
        <w:pStyle w:val="Default"/>
        <w:numPr>
          <w:ilvl w:val="1"/>
          <w:numId w:val="8"/>
        </w:numPr>
        <w:tabs>
          <w:tab w:val="left" w:pos="1080"/>
        </w:tabs>
        <w:spacing w:line="276" w:lineRule="auto"/>
        <w:ind w:left="0"/>
        <w:jc w:val="both"/>
        <w:rPr>
          <w:color w:val="auto"/>
        </w:rPr>
      </w:pPr>
      <w:r>
        <w:rPr>
          <w:color w:val="auto"/>
        </w:rPr>
        <w:lastRenderedPageBreak/>
        <w:t xml:space="preserve">Kitos Tvarkos apraše vartojamos sąvokos yra apibrėžtos </w:t>
      </w:r>
      <w:sdt>
        <w:sdtPr>
          <w:rPr>
            <w:rStyle w:val="Style1"/>
            <w:rFonts w:ascii="Times New Roman" w:hAnsi="Times New Roman" w:cs="Times New Roman"/>
            <w:color w:val="auto"/>
          </w:rPr>
          <w:id w:val="1202978288"/>
          <w:placeholder>
            <w:docPart w:val="4A35BEBC422C42CABD7EE0E0E5E96ED9"/>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rPr>
            <w:t>VPĮ</w:t>
          </w:r>
        </w:sdtContent>
      </w:sdt>
      <w:r>
        <w:rPr>
          <w:color w:val="auto"/>
        </w:rPr>
        <w:t xml:space="preserve"> ir kituose pirkimus reglamentuojančiuose teisės aktuose.</w:t>
      </w:r>
    </w:p>
    <w:p w:rsidR="003A6761" w:rsidRDefault="003A6761" w:rsidP="003A6761">
      <w:pPr>
        <w:pStyle w:val="Default"/>
        <w:numPr>
          <w:ilvl w:val="1"/>
          <w:numId w:val="8"/>
        </w:numPr>
        <w:tabs>
          <w:tab w:val="left" w:pos="720"/>
          <w:tab w:val="left" w:pos="1134"/>
          <w:tab w:val="left" w:pos="1710"/>
        </w:tabs>
        <w:spacing w:line="276" w:lineRule="auto"/>
        <w:ind w:left="0"/>
        <w:jc w:val="both"/>
        <w:rPr>
          <w:color w:val="auto"/>
        </w:rPr>
      </w:pPr>
      <w:r>
        <w:rPr>
          <w:color w:val="auto"/>
        </w:rPr>
        <w:t>Pasikeitus Tvarkos apraše minimiems teisės aktams ir rekomendacinio pobūdžio dokumentams, taikomos aktualios tų teisės aktų ir rekomendacinio pobūdžio dokumentų redakcijos nuostatos.</w:t>
      </w:r>
    </w:p>
    <w:p w:rsidR="003A6761" w:rsidRDefault="003A6761" w:rsidP="003A6761">
      <w:pPr>
        <w:pStyle w:val="Default"/>
        <w:numPr>
          <w:ilvl w:val="1"/>
          <w:numId w:val="8"/>
        </w:numPr>
        <w:tabs>
          <w:tab w:val="left" w:pos="720"/>
          <w:tab w:val="left" w:pos="1134"/>
          <w:tab w:val="left" w:pos="1710"/>
        </w:tabs>
        <w:spacing w:line="276" w:lineRule="auto"/>
        <w:ind w:left="0"/>
        <w:jc w:val="both"/>
        <w:rPr>
          <w:color w:val="auto"/>
        </w:rPr>
      </w:pPr>
      <w:r>
        <w:rPr>
          <w:color w:val="auto"/>
        </w:rPr>
        <w:t xml:space="preserve">Organizacijos sudaromi su  pirkimais susiję registrai: </w:t>
      </w:r>
    </w:p>
    <w:p w:rsidR="003A6761" w:rsidRDefault="003A6761" w:rsidP="003A6761">
      <w:pPr>
        <w:pStyle w:val="Default"/>
        <w:numPr>
          <w:ilvl w:val="2"/>
          <w:numId w:val="8"/>
        </w:numPr>
        <w:tabs>
          <w:tab w:val="left" w:pos="1260"/>
          <w:tab w:val="num" w:pos="1350"/>
        </w:tabs>
        <w:spacing w:line="276" w:lineRule="auto"/>
        <w:ind w:left="0"/>
        <w:jc w:val="both"/>
        <w:rPr>
          <w:color w:val="auto"/>
        </w:rPr>
      </w:pPr>
      <w:r>
        <w:rPr>
          <w:b/>
          <w:bCs/>
          <w:color w:val="auto"/>
        </w:rPr>
        <w:t>Pirkimų plano ir jo pakeitimų registras</w:t>
      </w:r>
      <w:r>
        <w:rPr>
          <w:color w:val="auto"/>
        </w:rPr>
        <w:t xml:space="preserve"> – elektroninis registras, kuriame registruojami Organizacijos vadovo patvirtinti Pirkimų planai ir atlikti jų pakeitimai (Tvarkos aprašo 6 priedas);</w:t>
      </w:r>
    </w:p>
    <w:p w:rsidR="003A6761" w:rsidRDefault="003A6761" w:rsidP="003A6761">
      <w:pPr>
        <w:pStyle w:val="Default"/>
        <w:numPr>
          <w:ilvl w:val="2"/>
          <w:numId w:val="8"/>
        </w:numPr>
        <w:tabs>
          <w:tab w:val="left" w:pos="1260"/>
          <w:tab w:val="num" w:pos="1350"/>
        </w:tabs>
        <w:spacing w:line="276" w:lineRule="auto"/>
        <w:ind w:left="0"/>
        <w:jc w:val="both"/>
        <w:rPr>
          <w:color w:val="auto"/>
        </w:rPr>
      </w:pPr>
      <w:r>
        <w:rPr>
          <w:b/>
          <w:bCs/>
          <w:color w:val="auto"/>
        </w:rPr>
        <w:t xml:space="preserve"> Pirkimo paraiškų registras </w:t>
      </w:r>
      <w:r>
        <w:rPr>
          <w:color w:val="auto"/>
        </w:rPr>
        <w:t>–</w:t>
      </w:r>
      <w:bookmarkStart w:id="1" w:name="_Hlk23945557"/>
      <w:r>
        <w:rPr>
          <w:color w:val="auto"/>
        </w:rPr>
        <w:t xml:space="preserve"> elektroninis registras, kuriame registruojamos Pirkimo paraiškos</w:t>
      </w:r>
      <w:bookmarkEnd w:id="1"/>
      <w:r>
        <w:rPr>
          <w:color w:val="auto"/>
        </w:rPr>
        <w:t>;</w:t>
      </w:r>
    </w:p>
    <w:p w:rsidR="003A6761" w:rsidRDefault="003A6761" w:rsidP="003A6761">
      <w:pPr>
        <w:pStyle w:val="Default"/>
        <w:numPr>
          <w:ilvl w:val="2"/>
          <w:numId w:val="8"/>
        </w:numPr>
        <w:tabs>
          <w:tab w:val="left" w:pos="1276"/>
        </w:tabs>
        <w:spacing w:line="276" w:lineRule="auto"/>
        <w:ind w:left="0"/>
        <w:jc w:val="both"/>
        <w:rPr>
          <w:color w:val="auto"/>
        </w:rPr>
      </w:pPr>
      <w:r>
        <w:rPr>
          <w:b/>
          <w:bCs/>
          <w:color w:val="auto"/>
        </w:rPr>
        <w:t xml:space="preserve"> Pirkimų registras</w:t>
      </w:r>
      <w:r>
        <w:rPr>
          <w:color w:val="auto"/>
        </w:rPr>
        <w:t xml:space="preserve"> – elektroninis registras, kuriame registruojami visi Organizacijos atlikti pirkimai (tarptautiniai, supaprastinti, įskaitant mažos vertės pirkimus, pirkimai, atlikti iš ar per CPO, pirkimai pagal preliminariąsias sutartis ar atnaujinti tiekėjų varžymaisi bei pirkimai, atlikti pagal įgaliojimą, ar bendrai atlikti pirkimai);</w:t>
      </w:r>
    </w:p>
    <w:p w:rsidR="003A6761" w:rsidRDefault="003A6761" w:rsidP="003A6761">
      <w:pPr>
        <w:pStyle w:val="Default"/>
        <w:numPr>
          <w:ilvl w:val="2"/>
          <w:numId w:val="8"/>
        </w:numPr>
        <w:tabs>
          <w:tab w:val="left" w:pos="1260"/>
          <w:tab w:val="num" w:pos="1350"/>
        </w:tabs>
        <w:spacing w:line="276" w:lineRule="auto"/>
        <w:ind w:left="0"/>
        <w:jc w:val="both"/>
        <w:rPr>
          <w:color w:val="auto"/>
        </w:rPr>
      </w:pPr>
      <w:r>
        <w:rPr>
          <w:b/>
          <w:bCs/>
          <w:color w:val="auto"/>
        </w:rPr>
        <w:t xml:space="preserve"> Tiekėjų apklausos pažymų registras </w:t>
      </w:r>
      <w:r>
        <w:rPr>
          <w:color w:val="auto"/>
        </w:rPr>
        <w:t>– elektroninis registras, kuriame registruojamos  Tiekėjų apklausos pažymos;</w:t>
      </w:r>
    </w:p>
    <w:p w:rsidR="003A6761" w:rsidRDefault="003A6761" w:rsidP="003A6761">
      <w:pPr>
        <w:pStyle w:val="Default"/>
        <w:numPr>
          <w:ilvl w:val="2"/>
          <w:numId w:val="8"/>
        </w:numPr>
        <w:tabs>
          <w:tab w:val="left" w:pos="1260"/>
          <w:tab w:val="num" w:pos="1350"/>
        </w:tabs>
        <w:spacing w:line="276" w:lineRule="auto"/>
        <w:ind w:left="0"/>
        <w:jc w:val="both"/>
        <w:rPr>
          <w:color w:val="auto"/>
        </w:rPr>
      </w:pPr>
      <w:r>
        <w:rPr>
          <w:b/>
          <w:bCs/>
          <w:color w:val="auto"/>
        </w:rPr>
        <w:t xml:space="preserve"> Sutarčių registras </w:t>
      </w:r>
      <w:r>
        <w:rPr>
          <w:color w:val="auto"/>
        </w:rPr>
        <w:t>– elektroninis registras, kuriame registruojamos visos raštu sudarytos Organizacijos sutartys;</w:t>
      </w:r>
    </w:p>
    <w:p w:rsidR="003A6761" w:rsidRDefault="003A6761" w:rsidP="003A6761">
      <w:pPr>
        <w:pStyle w:val="Default"/>
        <w:numPr>
          <w:ilvl w:val="2"/>
          <w:numId w:val="8"/>
        </w:numPr>
        <w:tabs>
          <w:tab w:val="left" w:pos="1260"/>
          <w:tab w:val="num" w:pos="1350"/>
        </w:tabs>
        <w:spacing w:line="276" w:lineRule="auto"/>
        <w:ind w:left="0"/>
        <w:jc w:val="both"/>
        <w:rPr>
          <w:color w:val="auto"/>
        </w:rPr>
      </w:pPr>
      <w:r>
        <w:rPr>
          <w:b/>
          <w:bCs/>
          <w:color w:val="auto"/>
        </w:rPr>
        <w:t xml:space="preserve">Konfidencialumo pasižadėjimų ir nešališkumo deklaracijų registras </w:t>
      </w:r>
      <w:r>
        <w:rPr>
          <w:color w:val="auto"/>
        </w:rPr>
        <w:t xml:space="preserve">– elektroninis registras, kuriame registruojamos Darbuotojų ar pagalbinės pirkimų veiklos paslaugų teikėjo darbuotojų, Pirkimo iniciatorių, Pirkimų organizatorių, ekspertų, stebėtojų ir kitų asmenų, dalyvaujančių pirkimo procedūrose ar galinčių daryti įtaką jos rezultatams, </w:t>
      </w:r>
      <w:r>
        <w:rPr>
          <w:rStyle w:val="Komentaronuoroda"/>
          <w:color w:val="auto"/>
          <w:sz w:val="24"/>
          <w:szCs w:val="24"/>
        </w:rPr>
        <w:t>p</w:t>
      </w:r>
      <w:r>
        <w:rPr>
          <w:color w:val="auto"/>
        </w:rPr>
        <w:t>asirašytos nešališkumo deklaracijos (forma patvirtinta Viešųjų pirkimų tarnybos direktoriaus 2017 m. birželio 23 d. įsakymu Nr. 1S-93 „Dėl nešališkumo deklaracijos tipinės formos patvirtinimo“) ir konfidencialumo pasižadėjimai (Tvarkos aprašo 7, 8 priedai);</w:t>
      </w:r>
    </w:p>
    <w:p w:rsidR="003A6761" w:rsidRDefault="003A6761" w:rsidP="003A6761">
      <w:pPr>
        <w:pStyle w:val="Default"/>
        <w:numPr>
          <w:ilvl w:val="2"/>
          <w:numId w:val="8"/>
        </w:numPr>
        <w:tabs>
          <w:tab w:val="left" w:pos="1260"/>
          <w:tab w:val="num" w:pos="1350"/>
        </w:tabs>
        <w:spacing w:line="276" w:lineRule="auto"/>
        <w:ind w:left="0"/>
        <w:jc w:val="both"/>
        <w:rPr>
          <w:color w:val="auto"/>
        </w:rPr>
      </w:pPr>
      <w:r>
        <w:rPr>
          <w:b/>
          <w:bCs/>
          <w:color w:val="auto"/>
        </w:rPr>
        <w:t xml:space="preserve"> Pirkimų analizės dokumentų registras </w:t>
      </w:r>
      <w:r>
        <w:rPr>
          <w:color w:val="auto"/>
        </w:rPr>
        <w:t>– elektroninis registras, kuriame registruojami visi su atlikta Pirkimų analize susiję dokumentai.</w:t>
      </w:r>
    </w:p>
    <w:p w:rsidR="003A6761" w:rsidRDefault="003A6761" w:rsidP="003A6761">
      <w:pPr>
        <w:pStyle w:val="Default"/>
        <w:tabs>
          <w:tab w:val="left" w:pos="540"/>
          <w:tab w:val="left" w:pos="1260"/>
          <w:tab w:val="num" w:pos="2126"/>
        </w:tabs>
        <w:spacing w:line="276" w:lineRule="auto"/>
        <w:ind w:firstLine="709"/>
        <w:jc w:val="both"/>
        <w:rPr>
          <w:color w:val="auto"/>
        </w:rPr>
      </w:pPr>
    </w:p>
    <w:p w:rsidR="003A6761" w:rsidRDefault="003A6761" w:rsidP="003A6761">
      <w:pPr>
        <w:pStyle w:val="Default"/>
        <w:numPr>
          <w:ilvl w:val="0"/>
          <w:numId w:val="6"/>
        </w:numPr>
        <w:tabs>
          <w:tab w:val="left" w:pos="1080"/>
        </w:tabs>
        <w:spacing w:line="276" w:lineRule="auto"/>
        <w:ind w:left="0" w:firstLine="709"/>
        <w:jc w:val="both"/>
        <w:rPr>
          <w:b/>
          <w:bCs/>
          <w:color w:val="auto"/>
        </w:rPr>
      </w:pPr>
      <w:r>
        <w:rPr>
          <w:b/>
          <w:bCs/>
          <w:color w:val="auto"/>
        </w:rPr>
        <w:t>PIRKIMŲ PROCESE DALYVAUJANTYS ASMENYS IR JŲ FUNKCIJOS</w:t>
      </w:r>
    </w:p>
    <w:p w:rsidR="003A6761" w:rsidRDefault="003A6761" w:rsidP="003A6761">
      <w:pPr>
        <w:pStyle w:val="Sraopastraipa"/>
        <w:tabs>
          <w:tab w:val="left" w:pos="1080"/>
        </w:tabs>
        <w:autoSpaceDE w:val="0"/>
        <w:autoSpaceDN w:val="0"/>
        <w:adjustRightInd w:val="0"/>
        <w:spacing w:after="0"/>
        <w:ind w:left="0" w:firstLine="709"/>
        <w:jc w:val="both"/>
        <w:rPr>
          <w:rFonts w:ascii="Times New Roman" w:hAnsi="Times New Roman"/>
          <w:sz w:val="24"/>
          <w:szCs w:val="24"/>
        </w:rPr>
      </w:pPr>
    </w:p>
    <w:p w:rsidR="003A6761" w:rsidRDefault="003A6761" w:rsidP="003A6761">
      <w:pPr>
        <w:pStyle w:val="Sraopastraipa"/>
        <w:numPr>
          <w:ilvl w:val="0"/>
          <w:numId w:val="8"/>
        </w:numPr>
        <w:tabs>
          <w:tab w:val="left" w:pos="1080"/>
        </w:tabs>
        <w:autoSpaceDE w:val="0"/>
        <w:autoSpaceDN w:val="0"/>
        <w:adjustRightInd w:val="0"/>
        <w:spacing w:after="0"/>
        <w:ind w:left="0"/>
        <w:jc w:val="both"/>
        <w:rPr>
          <w:rFonts w:ascii="Times New Roman" w:hAnsi="Times New Roman"/>
          <w:vanish/>
          <w:sz w:val="24"/>
          <w:szCs w:val="24"/>
        </w:rPr>
      </w:pPr>
      <w:r>
        <w:rPr>
          <w:rFonts w:ascii="Times New Roman" w:hAnsi="Times New Roman"/>
          <w:vanish/>
          <w:sz w:val="24"/>
          <w:szCs w:val="24"/>
        </w:rPr>
        <w:t>Pirkimų procese dalyvaujančius asmenis vidaus dokumentu skiria Organizacijos vadovas.</w:t>
      </w:r>
    </w:p>
    <w:p w:rsidR="003A6761" w:rsidRDefault="003A6761" w:rsidP="003A6761">
      <w:pPr>
        <w:pStyle w:val="Default"/>
        <w:numPr>
          <w:ilvl w:val="1"/>
          <w:numId w:val="8"/>
        </w:numPr>
        <w:tabs>
          <w:tab w:val="left" w:pos="1080"/>
        </w:tabs>
        <w:spacing w:line="276" w:lineRule="auto"/>
        <w:ind w:left="0"/>
        <w:jc w:val="both"/>
        <w:rPr>
          <w:color w:val="auto"/>
        </w:rPr>
      </w:pPr>
      <w:r>
        <w:rPr>
          <w:color w:val="auto"/>
        </w:rPr>
        <w:t xml:space="preserve"> Už </w:t>
      </w:r>
      <w:sdt>
        <w:sdtPr>
          <w:rPr>
            <w:rStyle w:val="Style1"/>
            <w:rFonts w:ascii="Times New Roman" w:hAnsi="Times New Roman" w:cs="Times New Roman"/>
            <w:color w:val="auto"/>
          </w:rPr>
          <w:id w:val="-139186975"/>
          <w:placeholder>
            <w:docPart w:val="D01B762EB0374B5E80B8396B6A83DDD0"/>
          </w:placeholder>
          <w:dropDownList>
            <w:listItem w:value="[Pasirinkite]"/>
            <w:listItem w:displayText="VPĮ" w:value="VPĮ"/>
            <w:listItem w:displayText="PĮ" w:value="PĮ"/>
          </w:dropDownList>
        </w:sdtPr>
        <w:sdtContent>
          <w:r>
            <w:rPr>
              <w:rStyle w:val="Style1"/>
              <w:rFonts w:ascii="Times New Roman" w:hAnsi="Times New Roman" w:cs="Times New Roman"/>
              <w:color w:val="auto"/>
            </w:rPr>
            <w:t>VPĮ</w:t>
          </w:r>
        </w:sdtContent>
      </w:sdt>
      <w:r>
        <w:rPr>
          <w:color w:val="auto"/>
        </w:rPr>
        <w:t xml:space="preserve"> ir kitų pirkimus reglamentuojančių teisės aktų laikymosi užtikrinimą Organizacijoje yra atsakingas Organizacijos vadovas.</w:t>
      </w:r>
    </w:p>
    <w:p w:rsidR="003A6761" w:rsidRDefault="003A6761" w:rsidP="003A6761">
      <w:pPr>
        <w:pStyle w:val="Default"/>
        <w:numPr>
          <w:ilvl w:val="1"/>
          <w:numId w:val="8"/>
        </w:numPr>
        <w:tabs>
          <w:tab w:val="left" w:pos="1080"/>
        </w:tabs>
        <w:spacing w:line="276" w:lineRule="auto"/>
        <w:ind w:left="0"/>
        <w:jc w:val="both"/>
        <w:rPr>
          <w:color w:val="auto"/>
        </w:rPr>
      </w:pPr>
      <w:r>
        <w:rPr>
          <w:color w:val="auto"/>
        </w:rPr>
        <w:t xml:space="preserve"> Darbuotojai, dalyvaujantys pirkimų procese: </w:t>
      </w:r>
    </w:p>
    <w:p w:rsidR="003A6761" w:rsidRDefault="003A6761" w:rsidP="003A6761">
      <w:pPr>
        <w:pStyle w:val="Default"/>
        <w:numPr>
          <w:ilvl w:val="2"/>
          <w:numId w:val="8"/>
        </w:numPr>
        <w:tabs>
          <w:tab w:val="left" w:pos="540"/>
          <w:tab w:val="left" w:pos="1350"/>
        </w:tabs>
        <w:spacing w:line="276" w:lineRule="auto"/>
        <w:ind w:left="0"/>
        <w:jc w:val="both"/>
        <w:rPr>
          <w:color w:val="auto"/>
        </w:rPr>
      </w:pPr>
      <w:r>
        <w:rPr>
          <w:color w:val="auto"/>
        </w:rPr>
        <w:t xml:space="preserve">Už interesų konfliktų prevenciją atsakingas asmuo; </w:t>
      </w:r>
    </w:p>
    <w:p w:rsidR="003A6761" w:rsidRDefault="003A6761" w:rsidP="003A6761">
      <w:pPr>
        <w:pStyle w:val="Default"/>
        <w:numPr>
          <w:ilvl w:val="2"/>
          <w:numId w:val="8"/>
        </w:numPr>
        <w:tabs>
          <w:tab w:val="left" w:pos="540"/>
          <w:tab w:val="left" w:pos="1350"/>
        </w:tabs>
        <w:spacing w:line="276" w:lineRule="auto"/>
        <w:ind w:left="0"/>
        <w:jc w:val="both"/>
        <w:rPr>
          <w:color w:val="auto"/>
        </w:rPr>
      </w:pPr>
      <w:r>
        <w:rPr>
          <w:color w:val="auto"/>
        </w:rPr>
        <w:t xml:space="preserve">Pirkimo iniciatorius; </w:t>
      </w:r>
    </w:p>
    <w:p w:rsidR="003A6761" w:rsidRDefault="003A6761" w:rsidP="003A6761">
      <w:pPr>
        <w:pStyle w:val="Default"/>
        <w:numPr>
          <w:ilvl w:val="2"/>
          <w:numId w:val="8"/>
        </w:numPr>
        <w:tabs>
          <w:tab w:val="left" w:pos="540"/>
          <w:tab w:val="left" w:pos="1350"/>
        </w:tabs>
        <w:spacing w:line="276" w:lineRule="auto"/>
        <w:ind w:left="0"/>
        <w:jc w:val="both"/>
        <w:rPr>
          <w:color w:val="auto"/>
        </w:rPr>
      </w:pPr>
      <w:r>
        <w:rPr>
          <w:color w:val="auto"/>
        </w:rPr>
        <w:t>Pirkimų administratorius</w:t>
      </w:r>
    </w:p>
    <w:p w:rsidR="003A6761" w:rsidRDefault="003A6761" w:rsidP="003A6761">
      <w:pPr>
        <w:pStyle w:val="Default"/>
        <w:numPr>
          <w:ilvl w:val="2"/>
          <w:numId w:val="8"/>
        </w:numPr>
        <w:tabs>
          <w:tab w:val="left" w:pos="540"/>
          <w:tab w:val="left" w:pos="1350"/>
        </w:tabs>
        <w:spacing w:line="276" w:lineRule="auto"/>
        <w:ind w:left="0"/>
        <w:jc w:val="both"/>
        <w:rPr>
          <w:color w:val="auto"/>
        </w:rPr>
      </w:pPr>
      <w:r>
        <w:rPr>
          <w:color w:val="auto"/>
        </w:rPr>
        <w:t>Pirkimų organizatorius (VIPIS sistemoje – pirkimo vykdytojas);</w:t>
      </w:r>
    </w:p>
    <w:p w:rsidR="003A6761" w:rsidRDefault="003A6761" w:rsidP="003A6761">
      <w:pPr>
        <w:pStyle w:val="Default"/>
        <w:numPr>
          <w:ilvl w:val="2"/>
          <w:numId w:val="8"/>
        </w:numPr>
        <w:tabs>
          <w:tab w:val="left" w:pos="540"/>
          <w:tab w:val="left" w:pos="1350"/>
        </w:tabs>
        <w:spacing w:line="276" w:lineRule="auto"/>
        <w:ind w:left="0"/>
        <w:jc w:val="both"/>
        <w:rPr>
          <w:color w:val="auto"/>
        </w:rPr>
      </w:pPr>
      <w:r>
        <w:rPr>
          <w:color w:val="auto"/>
        </w:rPr>
        <w:t>Už sutarties vykdymą atsakingas asmuo;</w:t>
      </w:r>
    </w:p>
    <w:p w:rsidR="003A6761" w:rsidRDefault="003A6761" w:rsidP="003A6761">
      <w:pPr>
        <w:pStyle w:val="Default"/>
        <w:numPr>
          <w:ilvl w:val="2"/>
          <w:numId w:val="8"/>
        </w:numPr>
        <w:tabs>
          <w:tab w:val="left" w:pos="540"/>
          <w:tab w:val="left" w:pos="1350"/>
          <w:tab w:val="left" w:pos="1418"/>
        </w:tabs>
        <w:spacing w:line="276" w:lineRule="auto"/>
        <w:ind w:left="0"/>
        <w:jc w:val="both"/>
        <w:rPr>
          <w:color w:val="auto"/>
        </w:rPr>
      </w:pPr>
      <w:r>
        <w:rPr>
          <w:color w:val="auto"/>
        </w:rPr>
        <w:t xml:space="preserve">CVP IS administratorius; </w:t>
      </w:r>
    </w:p>
    <w:p w:rsidR="003A6761" w:rsidRDefault="003A6761" w:rsidP="003A6761">
      <w:pPr>
        <w:pStyle w:val="Default"/>
        <w:numPr>
          <w:ilvl w:val="2"/>
          <w:numId w:val="8"/>
        </w:numPr>
        <w:tabs>
          <w:tab w:val="left" w:pos="540"/>
          <w:tab w:val="left" w:pos="1350"/>
          <w:tab w:val="left" w:pos="1418"/>
        </w:tabs>
        <w:spacing w:line="276" w:lineRule="auto"/>
        <w:ind w:left="0"/>
        <w:jc w:val="both"/>
        <w:rPr>
          <w:color w:val="auto"/>
        </w:rPr>
      </w:pPr>
      <w:r>
        <w:rPr>
          <w:color w:val="auto"/>
        </w:rPr>
        <w:t>Finansininkas.</w:t>
      </w:r>
    </w:p>
    <w:p w:rsidR="003A6761" w:rsidRDefault="003A6761" w:rsidP="003A6761">
      <w:pPr>
        <w:pStyle w:val="Default"/>
        <w:tabs>
          <w:tab w:val="left" w:pos="540"/>
          <w:tab w:val="left" w:pos="1350"/>
        </w:tabs>
        <w:spacing w:line="276" w:lineRule="auto"/>
        <w:ind w:firstLine="709"/>
        <w:jc w:val="both"/>
        <w:rPr>
          <w:b/>
          <w:bCs/>
          <w:color w:val="auto"/>
        </w:rPr>
      </w:pPr>
    </w:p>
    <w:p w:rsidR="003A6761" w:rsidRDefault="003A6761" w:rsidP="003A6761">
      <w:pPr>
        <w:pStyle w:val="Default"/>
        <w:numPr>
          <w:ilvl w:val="1"/>
          <w:numId w:val="8"/>
        </w:numPr>
        <w:tabs>
          <w:tab w:val="left" w:pos="540"/>
          <w:tab w:val="left" w:pos="1134"/>
        </w:tabs>
        <w:spacing w:line="276" w:lineRule="auto"/>
        <w:ind w:left="0"/>
        <w:jc w:val="both"/>
        <w:rPr>
          <w:color w:val="auto"/>
        </w:rPr>
      </w:pPr>
      <w:r>
        <w:rPr>
          <w:color w:val="auto"/>
          <w:spacing w:val="-1"/>
        </w:rPr>
        <w:t xml:space="preserve">Atsižvelgiant į pirkimų apimtį ir pobūdį, </w:t>
      </w:r>
      <w:r>
        <w:rPr>
          <w:color w:val="auto"/>
        </w:rPr>
        <w:t xml:space="preserve">Organizacijos vadovo </w:t>
      </w:r>
      <w:r>
        <w:rPr>
          <w:color w:val="auto"/>
          <w:spacing w:val="-1"/>
        </w:rPr>
        <w:t xml:space="preserve">gali būti paskirti </w:t>
      </w:r>
      <w:r>
        <w:rPr>
          <w:color w:val="auto"/>
        </w:rPr>
        <w:t>keli Pirkimų organizatoriai;</w:t>
      </w:r>
      <w:r>
        <w:rPr>
          <w:i/>
          <w:iCs/>
          <w:color w:val="auto"/>
        </w:rPr>
        <w:t>.</w:t>
      </w:r>
    </w:p>
    <w:p w:rsidR="003A6761" w:rsidRDefault="003A6761" w:rsidP="003A6761">
      <w:pPr>
        <w:pStyle w:val="Sraopastraipa"/>
        <w:numPr>
          <w:ilvl w:val="1"/>
          <w:numId w:val="8"/>
        </w:numPr>
        <w:tabs>
          <w:tab w:val="left" w:pos="1134"/>
          <w:tab w:val="left" w:pos="1260"/>
        </w:tabs>
        <w:suppressAutoHyphens/>
        <w:spacing w:after="0"/>
        <w:ind w:left="0"/>
        <w:jc w:val="both"/>
        <w:rPr>
          <w:rFonts w:ascii="Times New Roman" w:hAnsi="Times New Roman"/>
          <w:spacing w:val="-1"/>
          <w:sz w:val="24"/>
          <w:szCs w:val="24"/>
        </w:rPr>
      </w:pPr>
      <w:r>
        <w:rPr>
          <w:rFonts w:ascii="Times New Roman" w:hAnsi="Times New Roman"/>
          <w:spacing w:val="-1"/>
          <w:sz w:val="24"/>
          <w:szCs w:val="24"/>
        </w:rPr>
        <w:lastRenderedPageBreak/>
        <w:t xml:space="preserve">Organizacijos vadovas, taip pat Organizacijos vadovo ar jo įgalioto asmens paskirti, ekspertai, Pirkimų organizatorius ir Pirkimo iniciatorius per 3 (tris) darbo dienas nuo jo paskyrimo, bet ne vėliau kaip iki dalyvavimo pirkimų procedūrose pradžios, turi pasirašyti konfidencialumo pasižadėjimą ir Lietuvos Respublikos viešųjų ir privačių interesų derinimo įstatyme nustatyta tvarka deklaruoti ar patikslinti privačius interesus.  </w:t>
      </w:r>
    </w:p>
    <w:p w:rsidR="003A6761" w:rsidRDefault="003A6761" w:rsidP="003A6761">
      <w:pPr>
        <w:pStyle w:val="Sraopastraipa"/>
        <w:numPr>
          <w:ilvl w:val="1"/>
          <w:numId w:val="8"/>
        </w:numPr>
        <w:tabs>
          <w:tab w:val="left" w:pos="1134"/>
          <w:tab w:val="left" w:pos="1260"/>
        </w:tabs>
        <w:suppressAutoHyphens/>
        <w:spacing w:after="0"/>
        <w:ind w:left="0"/>
        <w:jc w:val="both"/>
        <w:rPr>
          <w:rFonts w:ascii="Times New Roman" w:hAnsi="Times New Roman"/>
          <w:sz w:val="24"/>
          <w:szCs w:val="24"/>
        </w:rPr>
      </w:pPr>
      <w:r>
        <w:rPr>
          <w:rFonts w:ascii="Times New Roman" w:hAnsi="Times New Roman"/>
          <w:spacing w:val="-1"/>
          <w:sz w:val="24"/>
          <w:szCs w:val="24"/>
        </w:rPr>
        <w:t xml:space="preserve">Organizacijos vadovo ar jo įgalioto asmens paskirti pirkimo procedūrose dalyvaujantys stebėtojai, </w:t>
      </w:r>
      <w:r>
        <w:rPr>
          <w:rFonts w:ascii="Times New Roman" w:hAnsi="Times New Roman"/>
          <w:sz w:val="24"/>
          <w:szCs w:val="24"/>
        </w:rPr>
        <w:t>Už interesų konfliktų prevenciją atsakingas asmuo, Už sutarties vykdymą atsakingi asmenys</w:t>
      </w:r>
      <w:r>
        <w:rPr>
          <w:rFonts w:ascii="Times New Roman" w:hAnsi="Times New Roman"/>
          <w:spacing w:val="-1"/>
          <w:sz w:val="24"/>
          <w:szCs w:val="24"/>
        </w:rPr>
        <w:t>, CVP IS administratorius, Pirkimų administratorius, Pirkimų iniciatorius, Pirkimų  organizatorius ir (</w:t>
      </w:r>
      <w:r>
        <w:rPr>
          <w:rFonts w:ascii="Times New Roman" w:hAnsi="Times New Roman"/>
          <w:b/>
          <w:bCs/>
          <w:spacing w:val="-1"/>
          <w:sz w:val="24"/>
          <w:szCs w:val="24"/>
        </w:rPr>
        <w:t>nurodomi ir kiti asmenys, su kuriais derinami ir (ar) vizuojami pirkimo dokumentai)</w:t>
      </w:r>
      <w:r>
        <w:rPr>
          <w:rFonts w:ascii="Times New Roman" w:hAnsi="Times New Roman"/>
          <w:spacing w:val="-1"/>
          <w:sz w:val="24"/>
          <w:szCs w:val="24"/>
        </w:rPr>
        <w:t xml:space="preserve"> per 3 (tris) darbo dienas nuo jo paskyrimo, bet ne vėliau kaip iki atitinkamų funkcijų atlikimo pradžios turi pasirašyti konfidencialumo pasižadėjimą ir, jeigu jiems Lietuvos Respublikos viešųjų ir privačių interesų derinimo įstatyme nustatyta tvarka neprivaloma deklaruoti privačius interesus, turi pasirašyti nešališkumo deklaraciją (forma patvirtinta Viešųjų pirkimų tarnybos direktoriaus 2017 m. birželio 23 d. įsakymu Nr. 1S-93 „Dėl nešališkumo deklaracijos tipinės formos </w:t>
      </w:r>
      <w:proofErr w:type="gramStart"/>
      <w:r>
        <w:rPr>
          <w:rFonts w:ascii="Times New Roman" w:hAnsi="Times New Roman"/>
          <w:spacing w:val="-1"/>
          <w:sz w:val="24"/>
          <w:szCs w:val="24"/>
        </w:rPr>
        <w:t>patvirtinimo“</w:t>
      </w:r>
      <w:proofErr w:type="gramEnd"/>
      <w:r>
        <w:rPr>
          <w:rFonts w:ascii="Times New Roman" w:hAnsi="Times New Roman"/>
          <w:spacing w:val="-1"/>
          <w:sz w:val="24"/>
          <w:szCs w:val="24"/>
        </w:rPr>
        <w:t xml:space="preserve">). </w:t>
      </w:r>
    </w:p>
    <w:p w:rsidR="003A6761" w:rsidRDefault="003A6761" w:rsidP="003A6761">
      <w:pPr>
        <w:pStyle w:val="Sraopastraipa"/>
        <w:numPr>
          <w:ilvl w:val="1"/>
          <w:numId w:val="8"/>
        </w:numPr>
        <w:tabs>
          <w:tab w:val="left" w:pos="1134"/>
          <w:tab w:val="left" w:pos="1260"/>
        </w:tabs>
        <w:suppressAutoHyphens/>
        <w:spacing w:after="0"/>
        <w:ind w:left="0"/>
        <w:jc w:val="both"/>
        <w:rPr>
          <w:rFonts w:ascii="Times New Roman" w:hAnsi="Times New Roman"/>
          <w:spacing w:val="-1"/>
          <w:sz w:val="24"/>
          <w:szCs w:val="24"/>
        </w:rPr>
      </w:pPr>
      <w:r>
        <w:rPr>
          <w:rFonts w:ascii="Times New Roman" w:hAnsi="Times New Roman"/>
          <w:spacing w:val="-1"/>
          <w:sz w:val="24"/>
          <w:szCs w:val="24"/>
        </w:rPr>
        <w:t xml:space="preserve">Asmenys, kurie turi deklaruoti privačius interesus, privačių interesų deklaracijoje pateiktą informaciją tikslina Lietuvos Respublikos viešųjų ir privačių interesų derinimo įstatyme nustatyta tvarka. </w:t>
      </w:r>
    </w:p>
    <w:p w:rsidR="003A6761" w:rsidRDefault="003A6761" w:rsidP="003A6761">
      <w:pPr>
        <w:pStyle w:val="Sraopastraipa"/>
        <w:numPr>
          <w:ilvl w:val="1"/>
          <w:numId w:val="8"/>
        </w:numPr>
        <w:tabs>
          <w:tab w:val="left" w:pos="1134"/>
          <w:tab w:val="left" w:pos="1260"/>
        </w:tabs>
        <w:suppressAutoHyphens/>
        <w:spacing w:after="0"/>
        <w:ind w:left="0"/>
        <w:jc w:val="both"/>
        <w:rPr>
          <w:rFonts w:ascii="Times New Roman" w:hAnsi="Times New Roman"/>
          <w:spacing w:val="-1"/>
          <w:sz w:val="24"/>
          <w:szCs w:val="24"/>
        </w:rPr>
      </w:pPr>
      <w:r>
        <w:rPr>
          <w:rFonts w:ascii="Times New Roman" w:hAnsi="Times New Roman"/>
          <w:spacing w:val="-1"/>
          <w:sz w:val="24"/>
          <w:szCs w:val="24"/>
        </w:rPr>
        <w:t xml:space="preserve">Organizacija pirkimo procedūroms iki sutarties sudarymo atlikti gali įgalioti kitą </w:t>
      </w:r>
      <w:sdt>
        <w:sdtPr>
          <w:rPr>
            <w:rStyle w:val="Style1"/>
            <w:rFonts w:ascii="Times New Roman" w:hAnsi="Times New Roman" w:cs="Times New Roman"/>
            <w:color w:val="auto"/>
            <w:szCs w:val="24"/>
          </w:rPr>
          <w:id w:val="36865725"/>
          <w:placeholder>
            <w:docPart w:val="36818E1B0D1F4868875DAEE87984887A"/>
          </w:placeholder>
          <w:dropDownList>
            <w:listItem w:value="[Pasirinkite]"/>
            <w:listItem w:displayText="perkančiąją organizaciją " w:value="perkančiąją organizaciją "/>
            <w:listItem w:displayText="perkančiąją organizaciją ar perkantįjį subjektą " w:value="perkančiąją organizaciją ar perkantįjį subjektą "/>
          </w:dropDownList>
        </w:sdtPr>
        <w:sdtContent>
          <w:r>
            <w:rPr>
              <w:rStyle w:val="Style1"/>
              <w:rFonts w:ascii="Times New Roman" w:hAnsi="Times New Roman" w:cs="Times New Roman"/>
              <w:color w:val="auto"/>
              <w:szCs w:val="24"/>
            </w:rPr>
            <w:t xml:space="preserve">perkančiąją organizaciją </w:t>
          </w:r>
        </w:sdtContent>
      </w:sdt>
      <w:r>
        <w:rPr>
          <w:rFonts w:ascii="Times New Roman" w:hAnsi="Times New Roman"/>
          <w:spacing w:val="-1"/>
          <w:sz w:val="24"/>
          <w:szCs w:val="24"/>
        </w:rPr>
        <w:t xml:space="preserve"> (toliau – Įgaliotoji organizacija). Organizacija Įgaliotajai organizacijai nustato užduotis ir suteikia įgaliojimus toms užduotims vykdyti. Atsakomybė už tokius pirkimus nustatoma vadovaujantis </w:t>
      </w:r>
      <w:sdt>
        <w:sdtPr>
          <w:rPr>
            <w:rStyle w:val="Style1"/>
            <w:rFonts w:ascii="Times New Roman" w:hAnsi="Times New Roman" w:cs="Times New Roman"/>
            <w:color w:val="auto"/>
            <w:szCs w:val="24"/>
          </w:rPr>
          <w:id w:val="-1910769123"/>
          <w:placeholder>
            <w:docPart w:val="26E96E5292844C09B9E438BC930F401B"/>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szCs w:val="24"/>
            </w:rPr>
            <w:t>VPĮ</w:t>
          </w:r>
        </w:sdtContent>
      </w:sdt>
      <w:r>
        <w:rPr>
          <w:rFonts w:ascii="Times New Roman" w:hAnsi="Times New Roman"/>
          <w:spacing w:val="-1"/>
          <w:sz w:val="24"/>
          <w:szCs w:val="24"/>
        </w:rPr>
        <w:t xml:space="preserve"> nustatyta tvarka.</w:t>
      </w:r>
    </w:p>
    <w:p w:rsidR="003A6761" w:rsidRDefault="003A6761" w:rsidP="003A6761">
      <w:pPr>
        <w:pStyle w:val="Sraopastraipa"/>
        <w:numPr>
          <w:ilvl w:val="1"/>
          <w:numId w:val="8"/>
        </w:numPr>
        <w:tabs>
          <w:tab w:val="left" w:pos="1134"/>
          <w:tab w:val="left" w:pos="1260"/>
        </w:tabs>
        <w:suppressAutoHyphens/>
        <w:spacing w:after="0"/>
        <w:ind w:left="0"/>
        <w:jc w:val="both"/>
        <w:rPr>
          <w:rFonts w:ascii="Times New Roman" w:hAnsi="Times New Roman"/>
          <w:sz w:val="24"/>
          <w:szCs w:val="24"/>
        </w:rPr>
      </w:pPr>
      <w:bookmarkStart w:id="2" w:name="part_8928bdacd8ba44088221338bcc365058"/>
      <w:bookmarkEnd w:id="2"/>
      <w:r>
        <w:rPr>
          <w:rFonts w:ascii="Times New Roman" w:hAnsi="Times New Roman"/>
          <w:spacing w:val="-1"/>
          <w:sz w:val="24"/>
          <w:szCs w:val="24"/>
        </w:rPr>
        <w:t xml:space="preserve">Organizacija gali atlikti bendrus pirkimus su kitomis </w:t>
      </w:r>
      <w:sdt>
        <w:sdtPr>
          <w:rPr>
            <w:rStyle w:val="Style1"/>
            <w:rFonts w:ascii="Times New Roman" w:hAnsi="Times New Roman" w:cs="Times New Roman"/>
            <w:color w:val="auto"/>
            <w:szCs w:val="24"/>
          </w:rPr>
          <w:id w:val="-1539963578"/>
          <w:placeholder>
            <w:docPart w:val="3412051A3D4E45909ADB43B379A10922"/>
          </w:placeholder>
          <w:dropDownList>
            <w:listItem w:value="[Pasirinkite]"/>
            <w:listItem w:displayText="perkančiosiomis organizacijomis" w:value="perkančiosiomis organizacijomis"/>
            <w:listItem w:displayText="perkančiaisiais subjektais" w:value="perkančiaisiais subjektais"/>
            <w:listItem w:displayText="perkančiosiomis organizacijomis / perkančiasiais subjektais" w:value="perkančiosiomis organizacijomis / perkančiasiais subjektais"/>
          </w:dropDownList>
        </w:sdtPr>
        <w:sdtContent>
          <w:r>
            <w:rPr>
              <w:rStyle w:val="Style1"/>
              <w:rFonts w:ascii="Times New Roman" w:hAnsi="Times New Roman" w:cs="Times New Roman"/>
              <w:color w:val="auto"/>
              <w:szCs w:val="24"/>
            </w:rPr>
            <w:t>perkančiosiomis organizacijomis</w:t>
          </w:r>
        </w:sdtContent>
      </w:sdt>
      <w:r>
        <w:rPr>
          <w:rFonts w:ascii="Times New Roman" w:hAnsi="Times New Roman"/>
          <w:spacing w:val="-1"/>
          <w:sz w:val="24"/>
          <w:szCs w:val="24"/>
        </w:rPr>
        <w:t xml:space="preserve">. Susitarime dėl bendrai atliekamo pirkimo yra nustatomos kiekvienos organizacijos užduotys ir suteikiami įgaliojimai toms užduotims vykdyti. Atsakomybė už tokius pirkimus nustatoma vadovaujantis </w:t>
      </w:r>
      <w:sdt>
        <w:sdtPr>
          <w:rPr>
            <w:rStyle w:val="Style1"/>
            <w:rFonts w:ascii="Times New Roman" w:hAnsi="Times New Roman" w:cs="Times New Roman"/>
            <w:color w:val="auto"/>
            <w:szCs w:val="24"/>
          </w:rPr>
          <w:id w:val="1934934619"/>
          <w:placeholder>
            <w:docPart w:val="A838AA31EF5C4D08ABCD62476570D262"/>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szCs w:val="24"/>
            </w:rPr>
            <w:t>VPĮ</w:t>
          </w:r>
        </w:sdtContent>
      </w:sdt>
      <w:r>
        <w:rPr>
          <w:rFonts w:ascii="Times New Roman" w:hAnsi="Times New Roman"/>
          <w:spacing w:val="-1"/>
          <w:sz w:val="24"/>
          <w:szCs w:val="24"/>
        </w:rPr>
        <w:t xml:space="preserve"> nustatyta tvarka.</w:t>
      </w:r>
      <w:bookmarkStart w:id="3" w:name="part_7e9a3f67d929408b97cc89a0636136ba"/>
      <w:bookmarkStart w:id="4" w:name="part_6bf864f7c7c641d19e44de04fd94ac8f"/>
      <w:bookmarkEnd w:id="3"/>
      <w:bookmarkEnd w:id="4"/>
    </w:p>
    <w:p w:rsidR="003A6761" w:rsidRDefault="003A6761" w:rsidP="003A6761">
      <w:pPr>
        <w:pStyle w:val="Sraopastraipa"/>
        <w:numPr>
          <w:ilvl w:val="1"/>
          <w:numId w:val="8"/>
        </w:numPr>
        <w:tabs>
          <w:tab w:val="left" w:pos="1260"/>
        </w:tabs>
        <w:suppressAutoHyphens/>
        <w:spacing w:after="0"/>
        <w:ind w:left="0"/>
        <w:jc w:val="both"/>
        <w:rPr>
          <w:rFonts w:ascii="Times New Roman" w:hAnsi="Times New Roman"/>
          <w:spacing w:val="-1"/>
          <w:sz w:val="24"/>
          <w:szCs w:val="24"/>
        </w:rPr>
      </w:pPr>
      <w:r>
        <w:rPr>
          <w:rFonts w:ascii="Times New Roman" w:hAnsi="Times New Roman"/>
          <w:spacing w:val="-1"/>
          <w:sz w:val="24"/>
          <w:szCs w:val="24"/>
        </w:rPr>
        <w:t>Organizacija prekes, paslaugas ir darbus privalo įsigyti iš arba per CPO, kai:</w:t>
      </w:r>
    </w:p>
    <w:p w:rsidR="003A6761" w:rsidRDefault="003A6761" w:rsidP="003A6761">
      <w:pPr>
        <w:pStyle w:val="Sraopastraipa"/>
        <w:numPr>
          <w:ilvl w:val="2"/>
          <w:numId w:val="8"/>
        </w:numPr>
        <w:tabs>
          <w:tab w:val="left" w:pos="1260"/>
          <w:tab w:val="left" w:pos="1418"/>
        </w:tabs>
        <w:suppressAutoHyphens/>
        <w:spacing w:after="0"/>
        <w:ind w:left="0"/>
        <w:jc w:val="both"/>
        <w:rPr>
          <w:rFonts w:ascii="Times New Roman" w:hAnsi="Times New Roman"/>
          <w:spacing w:val="-1"/>
          <w:sz w:val="24"/>
          <w:szCs w:val="24"/>
        </w:rPr>
      </w:pPr>
      <w:r>
        <w:rPr>
          <w:rFonts w:ascii="Times New Roman" w:hAnsi="Times New Roman"/>
          <w:spacing w:val="-1"/>
          <w:sz w:val="24"/>
          <w:szCs w:val="24"/>
        </w:rPr>
        <w:t xml:space="preserve"> mažos vertės pirkimo numatomos sutarties vertė didesnė kaip 15 000 Eur (penkiolika tūkstančių eurų) be PVM (</w:t>
      </w:r>
      <w:r>
        <w:rPr>
          <w:rFonts w:ascii="Times New Roman" w:hAnsi="Times New Roman"/>
          <w:b/>
          <w:bCs/>
          <w:spacing w:val="-1"/>
          <w:sz w:val="24"/>
          <w:szCs w:val="24"/>
        </w:rPr>
        <w:t>Organizacija gali nusimatyti tik žemesnę, bet ne aukštesnę ribą</w:t>
      </w:r>
      <w:r>
        <w:rPr>
          <w:rFonts w:ascii="Times New Roman" w:hAnsi="Times New Roman"/>
          <w:spacing w:val="-1"/>
          <w:sz w:val="24"/>
          <w:szCs w:val="24"/>
        </w:rPr>
        <w:t xml:space="preserve">) (nusprendus nepirkti iš ar per CPO šiuo pagrindu, pirkimas </w:t>
      </w:r>
      <w:r>
        <w:rPr>
          <w:rFonts w:ascii="Times New Roman" w:hAnsi="Times New Roman"/>
          <w:b/>
          <w:bCs/>
          <w:spacing w:val="-1"/>
          <w:sz w:val="24"/>
          <w:szCs w:val="24"/>
        </w:rPr>
        <w:t>gali būti</w:t>
      </w:r>
      <w:r>
        <w:rPr>
          <w:rFonts w:ascii="Times New Roman" w:hAnsi="Times New Roman"/>
          <w:spacing w:val="-1"/>
          <w:sz w:val="24"/>
          <w:szCs w:val="24"/>
        </w:rPr>
        <w:t xml:space="preserve"> atliekamas neskelbiamos apklausos būdu);</w:t>
      </w:r>
    </w:p>
    <w:p w:rsidR="003A6761" w:rsidRDefault="003A6761" w:rsidP="003A6761">
      <w:pPr>
        <w:pStyle w:val="Sraopastraipa"/>
        <w:numPr>
          <w:ilvl w:val="2"/>
          <w:numId w:val="8"/>
        </w:numPr>
        <w:tabs>
          <w:tab w:val="left" w:pos="1260"/>
          <w:tab w:val="left" w:pos="1418"/>
        </w:tabs>
        <w:suppressAutoHyphens/>
        <w:spacing w:after="0"/>
        <w:ind w:left="0"/>
        <w:jc w:val="both"/>
        <w:rPr>
          <w:rFonts w:ascii="Times New Roman" w:hAnsi="Times New Roman"/>
          <w:spacing w:val="-1"/>
          <w:sz w:val="24"/>
          <w:szCs w:val="24"/>
        </w:rPr>
      </w:pPr>
      <w:r>
        <w:rPr>
          <w:rFonts w:ascii="Times New Roman" w:hAnsi="Times New Roman"/>
          <w:spacing w:val="-1"/>
          <w:sz w:val="24"/>
          <w:szCs w:val="24"/>
        </w:rPr>
        <w:t>CPO elektroniniame kataloge esančios prekės, paslaugos ar darbai atitinka Organizacijos poreikius ir Organizacija negali prekių, paslaugų ar darbų įsigyti efektyvesniu būdu racionaliai naudodama tam skirtas lėšas.</w:t>
      </w:r>
    </w:p>
    <w:p w:rsidR="003A6761" w:rsidRDefault="003A6761" w:rsidP="003A6761">
      <w:pPr>
        <w:pStyle w:val="Sraopastraipa"/>
        <w:numPr>
          <w:ilvl w:val="1"/>
          <w:numId w:val="8"/>
        </w:numPr>
        <w:tabs>
          <w:tab w:val="left" w:pos="1260"/>
        </w:tabs>
        <w:suppressAutoHyphens/>
        <w:spacing w:after="0"/>
        <w:ind w:left="0"/>
        <w:jc w:val="both"/>
        <w:rPr>
          <w:rFonts w:ascii="Times New Roman" w:hAnsi="Times New Roman"/>
          <w:spacing w:val="-1"/>
          <w:sz w:val="24"/>
          <w:szCs w:val="24"/>
        </w:rPr>
      </w:pPr>
      <w:r>
        <w:rPr>
          <w:rFonts w:ascii="Times New Roman" w:hAnsi="Times New Roman"/>
          <w:spacing w:val="-1"/>
          <w:sz w:val="24"/>
          <w:szCs w:val="24"/>
        </w:rPr>
        <w:t>Organizacija privalo motyvuoti savo sprendimą neatlikti pirkimo naudojantis CPO elektroniniu katalogu ir argumentus nurodyti pirkimo dokumentuose. </w:t>
      </w:r>
    </w:p>
    <w:p w:rsidR="003A6761" w:rsidRDefault="003A6761" w:rsidP="003A6761">
      <w:pPr>
        <w:pStyle w:val="Sraopastraipa"/>
        <w:tabs>
          <w:tab w:val="left" w:pos="1260"/>
        </w:tabs>
        <w:suppressAutoHyphens/>
        <w:spacing w:after="0"/>
        <w:ind w:left="709"/>
        <w:jc w:val="both"/>
        <w:rPr>
          <w:rFonts w:ascii="Times New Roman" w:hAnsi="Times New Roman"/>
          <w:spacing w:val="-1"/>
          <w:sz w:val="24"/>
          <w:szCs w:val="24"/>
        </w:rPr>
      </w:pPr>
    </w:p>
    <w:p w:rsidR="003A6761" w:rsidRDefault="003A6761" w:rsidP="003A6761">
      <w:pPr>
        <w:pStyle w:val="Default"/>
        <w:numPr>
          <w:ilvl w:val="1"/>
          <w:numId w:val="8"/>
        </w:numPr>
        <w:tabs>
          <w:tab w:val="left" w:pos="993"/>
          <w:tab w:val="left" w:pos="1418"/>
        </w:tabs>
        <w:spacing w:line="276" w:lineRule="auto"/>
        <w:ind w:left="0"/>
        <w:jc w:val="both"/>
        <w:rPr>
          <w:b/>
          <w:color w:val="auto"/>
        </w:rPr>
      </w:pPr>
      <w:r>
        <w:rPr>
          <w:b/>
          <w:color w:val="auto"/>
        </w:rPr>
        <w:t>Už interesų konfliktų prevenciją atsakingo asmens funkcijos (kartu ir atsakomybė už netinkamą jų vykdymą):</w:t>
      </w:r>
    </w:p>
    <w:p w:rsidR="003A6761" w:rsidRDefault="003A6761" w:rsidP="003A6761">
      <w:pPr>
        <w:pStyle w:val="Default"/>
        <w:numPr>
          <w:ilvl w:val="2"/>
          <w:numId w:val="8"/>
        </w:numPr>
        <w:tabs>
          <w:tab w:val="left" w:pos="993"/>
          <w:tab w:val="left" w:pos="1418"/>
        </w:tabs>
        <w:spacing w:line="276" w:lineRule="auto"/>
        <w:ind w:left="0"/>
        <w:jc w:val="both"/>
        <w:rPr>
          <w:color w:val="auto"/>
        </w:rPr>
      </w:pPr>
      <w:r>
        <w:rPr>
          <w:color w:val="auto"/>
        </w:rPr>
        <w:t>užtikrina, kad Tvarkos apraše nurodyti asmenys, kurie dalyvauja pirkimų procesuose ar gali daryti įtaką jo rezultatams, taip pat pagalbines viešųjų pirkimų veiklos paslaugas teikiantys asmenys Tvarkos apraše nustatyta tvarka, pasirašytų konfidencialumo pasižadėjimą ir nešališkumo deklaraciją (ar, kai privaloma, deklaruotų privačius interesus);</w:t>
      </w:r>
    </w:p>
    <w:p w:rsidR="003A6761" w:rsidRDefault="003A6761" w:rsidP="003A6761">
      <w:pPr>
        <w:pStyle w:val="Default"/>
        <w:numPr>
          <w:ilvl w:val="2"/>
          <w:numId w:val="8"/>
        </w:numPr>
        <w:tabs>
          <w:tab w:val="left" w:pos="993"/>
          <w:tab w:val="left" w:pos="1418"/>
        </w:tabs>
        <w:spacing w:line="276" w:lineRule="auto"/>
        <w:ind w:left="0"/>
        <w:jc w:val="both"/>
        <w:rPr>
          <w:color w:val="auto"/>
        </w:rPr>
      </w:pPr>
      <w:r>
        <w:rPr>
          <w:color w:val="auto"/>
        </w:rPr>
        <w:lastRenderedPageBreak/>
        <w:t xml:space="preserve"> kiekvienais metais iki einamųjų metų sausio 31 d. asmenims, kurie dalyvauja pirkimų procesuose ar gali daryti įtaką jo rezultatams, pasirinktomis priemonėmis (el. paštu, DVS ar kt.) primena apie pareigą vykdant su pirkimais susijusias funkcijas laikytis etikos ir moralės normų, vadovautis objektyvumo, nešališkumo, efektyvumo, atsakomybės, konfidencialumo, skaidrumo ir profesionalumo principais, taip pat, jeigu keitėsi </w:t>
      </w:r>
      <w:r>
        <w:rPr>
          <w:color w:val="auto"/>
          <w:spacing w:val="-1"/>
        </w:rPr>
        <w:t xml:space="preserve">privačių interesų deklaracijoje pateikta informacija –  apie pareigą ją </w:t>
      </w:r>
      <w:r>
        <w:rPr>
          <w:color w:val="auto"/>
        </w:rPr>
        <w:t xml:space="preserve">patikslinti </w:t>
      </w:r>
      <w:r>
        <w:rPr>
          <w:color w:val="auto"/>
          <w:spacing w:val="-1"/>
        </w:rPr>
        <w:t xml:space="preserve">Lietuvos Respublikos viešųjų ir privačių interesų derinimo įstatyme nustatyta tvarka. </w:t>
      </w:r>
    </w:p>
    <w:p w:rsidR="003A6761" w:rsidRDefault="003A6761" w:rsidP="003A6761">
      <w:pPr>
        <w:pStyle w:val="Default"/>
        <w:numPr>
          <w:ilvl w:val="2"/>
          <w:numId w:val="8"/>
        </w:numPr>
        <w:tabs>
          <w:tab w:val="left" w:pos="993"/>
          <w:tab w:val="left" w:pos="1418"/>
        </w:tabs>
        <w:spacing w:line="276" w:lineRule="auto"/>
        <w:ind w:left="0"/>
        <w:jc w:val="both"/>
        <w:rPr>
          <w:color w:val="auto"/>
        </w:rPr>
      </w:pPr>
      <w:r>
        <w:rPr>
          <w:color w:val="auto"/>
        </w:rPr>
        <w:t>gavęs pasirašytą Paskyrimo dokumentą, ne vėliau kaip kitą darbo dieną pasirinktomis priemonėmis (DVS, el. paštu ar kt.) raštu informuoja paskirtą asmenį apie pareigą Tvarkos apraše nustatyta tvarka DVS pasirašyti konfidencialumo pasižadėjimą ir nešališkumo deklaraciją (ar, kai privaloma, deklaruoti privačius interesus), ir, jei reikalinga, suteikia su šia pareiga susijusią metodinę pagalbą (</w:t>
      </w:r>
      <w:r>
        <w:rPr>
          <w:b/>
          <w:color w:val="auto"/>
        </w:rPr>
        <w:t>Už interesų konfliktų prevenciją atsakingam asmeniui rekomenduojama pasirengti instrukcijas, kurias galėtų pateikti paskirtiems asmenims</w:t>
      </w:r>
      <w:r>
        <w:rPr>
          <w:color w:val="auto"/>
        </w:rPr>
        <w:t>). Taip pat per DVS paskirtam asmeniui pateikia susipažinimui šį Tvarkos aprašą, nurodyti kitus dokumentus, pavyzdžiui, Viešųjų pirkimų tarnybos parengtas Etiško elgesio viešuosiuose pirkimuose ir pirkimuose gaires.</w:t>
      </w:r>
    </w:p>
    <w:p w:rsidR="003A6761" w:rsidRDefault="003A6761" w:rsidP="003A6761">
      <w:pPr>
        <w:pStyle w:val="Default"/>
        <w:numPr>
          <w:ilvl w:val="2"/>
          <w:numId w:val="8"/>
        </w:numPr>
        <w:tabs>
          <w:tab w:val="left" w:pos="993"/>
          <w:tab w:val="left" w:pos="1418"/>
        </w:tabs>
        <w:spacing w:line="276" w:lineRule="auto"/>
        <w:ind w:left="0"/>
        <w:jc w:val="both"/>
        <w:rPr>
          <w:color w:val="auto"/>
        </w:rPr>
      </w:pPr>
      <w:r>
        <w:rPr>
          <w:color w:val="auto"/>
        </w:rPr>
        <w:t>praėjus 4 (keturioms) darbo dienoms nuo Paskyrimo dokumento gavimo patikrina, ar paskirtas asmuo Tvarkos apraše nustatyta tvarka pasirašė konfidencialumo pasižadėjimą ir nešališkumo deklaraciją (ar, kai privaloma, deklaravo privačius interesus). Jei paskirtas asmuo nėra įvykdęs numatytos pareigos apie tai patikrinimo dieną raštu informuoja Organizacijos vadovą ar jo įgaliotą asmenį;</w:t>
      </w:r>
    </w:p>
    <w:p w:rsidR="003A6761" w:rsidRDefault="003A6761" w:rsidP="003A6761">
      <w:pPr>
        <w:pStyle w:val="Default"/>
        <w:numPr>
          <w:ilvl w:val="2"/>
          <w:numId w:val="8"/>
        </w:numPr>
        <w:tabs>
          <w:tab w:val="left" w:pos="993"/>
          <w:tab w:val="left" w:pos="1418"/>
        </w:tabs>
        <w:spacing w:line="276" w:lineRule="auto"/>
        <w:ind w:left="0"/>
        <w:jc w:val="both"/>
        <w:rPr>
          <w:color w:val="auto"/>
        </w:rPr>
      </w:pPr>
      <w:r>
        <w:rPr>
          <w:color w:val="auto"/>
        </w:rPr>
        <w:t xml:space="preserve">siekia, kad Organizacijos darbuotojai, kurie dalyvauja pirkime ar gali daryti įtaką jo rezultatams, bent kartą per metus sudalyvautų mokymuose, susijusiuose su interesų konfliktų rizikos valdymu; </w:t>
      </w:r>
    </w:p>
    <w:p w:rsidR="003A6761" w:rsidRDefault="003A6761" w:rsidP="003A6761">
      <w:pPr>
        <w:pStyle w:val="Default"/>
        <w:numPr>
          <w:ilvl w:val="2"/>
          <w:numId w:val="8"/>
        </w:numPr>
        <w:tabs>
          <w:tab w:val="left" w:pos="993"/>
          <w:tab w:val="left" w:pos="1418"/>
        </w:tabs>
        <w:spacing w:line="276" w:lineRule="auto"/>
        <w:ind w:left="0"/>
        <w:jc w:val="both"/>
        <w:rPr>
          <w:color w:val="auto"/>
        </w:rPr>
      </w:pPr>
      <w:r>
        <w:rPr>
          <w:color w:val="auto"/>
        </w:rPr>
        <w:t xml:space="preserve">tvarko </w:t>
      </w:r>
      <w:r>
        <w:rPr>
          <w:bCs/>
          <w:color w:val="auto"/>
        </w:rPr>
        <w:t>konfidencialumo pasižadėjimų ir nešališkumo deklaracijų registrą;</w:t>
      </w:r>
    </w:p>
    <w:p w:rsidR="003A6761" w:rsidRDefault="003A6761" w:rsidP="003A6761">
      <w:pPr>
        <w:pStyle w:val="Default"/>
        <w:numPr>
          <w:ilvl w:val="2"/>
          <w:numId w:val="8"/>
        </w:numPr>
        <w:tabs>
          <w:tab w:val="left" w:pos="993"/>
          <w:tab w:val="left" w:pos="1418"/>
        </w:tabs>
        <w:spacing w:line="276" w:lineRule="auto"/>
        <w:ind w:left="0"/>
        <w:jc w:val="both"/>
        <w:rPr>
          <w:color w:val="auto"/>
        </w:rPr>
      </w:pPr>
      <w:r>
        <w:rPr>
          <w:color w:val="auto"/>
        </w:rPr>
        <w:t xml:space="preserve">atlieka nuolatinę teisės aktų, susijusių su interesų konfliktų prevencija, ir jų pakeitimų, Lietuvos Respublikos teismų praktikos, Europos Sąjungos Teisingumo Teismo bei metodinės medžiagos, parengtos interesų konfliktų prevencijos priežiūrą atliekančių institucijų, stebėseną ir per 3 (tris) darbo dienas nuo jų paskelbimo el. paštu apie juos informuoja suinteresuotus asmenis;  </w:t>
      </w:r>
    </w:p>
    <w:p w:rsidR="003A6761" w:rsidRDefault="003A6761" w:rsidP="003A6761">
      <w:pPr>
        <w:pStyle w:val="Default"/>
        <w:numPr>
          <w:ilvl w:val="2"/>
          <w:numId w:val="8"/>
        </w:numPr>
        <w:tabs>
          <w:tab w:val="left" w:pos="993"/>
          <w:tab w:val="left" w:pos="1418"/>
        </w:tabs>
        <w:spacing w:line="276" w:lineRule="auto"/>
        <w:ind w:left="0"/>
        <w:jc w:val="both"/>
        <w:rPr>
          <w:color w:val="auto"/>
        </w:rPr>
      </w:pPr>
      <w:r>
        <w:rPr>
          <w:color w:val="auto"/>
        </w:rPr>
        <w:t>bendradarbiauja su kitais Tvarkos apraše nurodytais pirkimų procese dalyvaujančiais asmenimis, siekdamas sklandaus pirkimų organizavimo, vykdymo ir vidaus kontrolės proceso bei pirkimų tikslų.</w:t>
      </w:r>
    </w:p>
    <w:p w:rsidR="003A6761" w:rsidRDefault="003A6761" w:rsidP="003A6761">
      <w:pPr>
        <w:pStyle w:val="Default"/>
        <w:tabs>
          <w:tab w:val="left" w:pos="993"/>
          <w:tab w:val="left" w:pos="1418"/>
        </w:tabs>
        <w:spacing w:line="276" w:lineRule="auto"/>
        <w:ind w:left="709"/>
        <w:jc w:val="both"/>
        <w:rPr>
          <w:color w:val="auto"/>
        </w:rPr>
      </w:pPr>
    </w:p>
    <w:p w:rsidR="003A6761" w:rsidRDefault="003A6761" w:rsidP="003A6761">
      <w:pPr>
        <w:pStyle w:val="Default"/>
        <w:numPr>
          <w:ilvl w:val="1"/>
          <w:numId w:val="8"/>
        </w:numPr>
        <w:tabs>
          <w:tab w:val="left" w:pos="993"/>
          <w:tab w:val="left" w:pos="1276"/>
          <w:tab w:val="left" w:pos="1701"/>
          <w:tab w:val="left" w:pos="1890"/>
          <w:tab w:val="left" w:pos="1980"/>
          <w:tab w:val="left" w:pos="2070"/>
          <w:tab w:val="left" w:pos="2250"/>
        </w:tabs>
        <w:spacing w:line="276" w:lineRule="auto"/>
        <w:ind w:left="0"/>
        <w:jc w:val="both"/>
        <w:rPr>
          <w:b/>
          <w:color w:val="auto"/>
        </w:rPr>
      </w:pPr>
      <w:r>
        <w:rPr>
          <w:b/>
          <w:color w:val="auto"/>
        </w:rPr>
        <w:t xml:space="preserve">Pirkimo iniciatoriaus funkcijos (kartu ir atsakomybė už netinkamą jų vykdymą): </w:t>
      </w:r>
    </w:p>
    <w:p w:rsidR="003A6761" w:rsidRDefault="003A6761" w:rsidP="003A6761">
      <w:pPr>
        <w:pStyle w:val="Sraopastraipa"/>
        <w:numPr>
          <w:ilvl w:val="2"/>
          <w:numId w:val="8"/>
        </w:numPr>
        <w:tabs>
          <w:tab w:val="left" w:pos="993"/>
          <w:tab w:val="left" w:pos="1134"/>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t xml:space="preserve">iki einamųjų metų sausio 1 d. elektroniniu paštu Tvarkos apraše nustatyta tvarka ir terminais rengia ir teikia </w:t>
      </w:r>
      <w:r>
        <w:rPr>
          <w:rFonts w:ascii="Times New Roman" w:hAnsi="Times New Roman"/>
          <w:b/>
          <w:bCs/>
          <w:sz w:val="24"/>
          <w:szCs w:val="24"/>
        </w:rPr>
        <w:t>Pirkimų administratoriui</w:t>
      </w:r>
      <w:r>
        <w:rPr>
          <w:rFonts w:ascii="Times New Roman" w:hAnsi="Times New Roman"/>
          <w:sz w:val="24"/>
          <w:szCs w:val="24"/>
        </w:rPr>
        <w:t xml:space="preserve"> Pirkimų poreikio sąrašą. Kartu su Pirkimų poreikio sąrašu rengia ir pateikia atliktų Rinkos tyrimo suvestinę pirkimams, kurių vertė viršija 3 000,00 (tris tūkstančius) Eur be PVM; </w:t>
      </w:r>
    </w:p>
    <w:p w:rsidR="003A6761" w:rsidRDefault="003A6761" w:rsidP="003A6761">
      <w:pPr>
        <w:pStyle w:val="Sraopastraipa"/>
        <w:numPr>
          <w:ilvl w:val="2"/>
          <w:numId w:val="8"/>
        </w:numPr>
        <w:tabs>
          <w:tab w:val="left" w:pos="993"/>
          <w:tab w:val="left" w:pos="1418"/>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t xml:space="preserve"> rengia argumentuotą pagrindimą, jeigu nesutinka su </w:t>
      </w:r>
      <w:r>
        <w:rPr>
          <w:rFonts w:ascii="Times New Roman" w:hAnsi="Times New Roman"/>
          <w:b/>
          <w:bCs/>
          <w:sz w:val="24"/>
          <w:szCs w:val="24"/>
        </w:rPr>
        <w:t>Pirkimų administratoriaus</w:t>
      </w:r>
      <w:r>
        <w:rPr>
          <w:rFonts w:ascii="Times New Roman" w:hAnsi="Times New Roman"/>
          <w:sz w:val="24"/>
          <w:szCs w:val="24"/>
        </w:rPr>
        <w:t xml:space="preserve"> sprendimu pirkimo objektą įsigyti </w:t>
      </w:r>
      <w:r>
        <w:rPr>
          <w:rFonts w:ascii="Times New Roman" w:hAnsi="Times New Roman"/>
          <w:spacing w:val="-1"/>
          <w:sz w:val="24"/>
          <w:szCs w:val="24"/>
        </w:rPr>
        <w:t>iš arba per</w:t>
      </w:r>
      <w:r>
        <w:rPr>
          <w:rFonts w:ascii="Times New Roman" w:hAnsi="Times New Roman"/>
          <w:sz w:val="24"/>
          <w:szCs w:val="24"/>
        </w:rPr>
        <w:t xml:space="preserve"> CPO ir pateikia jį kartu su Pirkimo paraiška pirkimą vykdančiam Pirkimo organizatoriui; </w:t>
      </w:r>
    </w:p>
    <w:p w:rsidR="003A6761" w:rsidRDefault="003A6761" w:rsidP="003A6761">
      <w:pPr>
        <w:pStyle w:val="Sraopastraipa"/>
        <w:numPr>
          <w:ilvl w:val="2"/>
          <w:numId w:val="8"/>
        </w:numPr>
        <w:tabs>
          <w:tab w:val="left" w:pos="993"/>
          <w:tab w:val="left" w:pos="1418"/>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t xml:space="preserve"> esant poreikiui tikslinti Pirkimų planą ar įtraukti naujus pirkimus, pildo Pirkimų poreikio sąrašą ir per DVS pateikia </w:t>
      </w:r>
      <w:r>
        <w:rPr>
          <w:rFonts w:ascii="Times New Roman" w:hAnsi="Times New Roman"/>
          <w:b/>
          <w:bCs/>
          <w:sz w:val="24"/>
          <w:szCs w:val="24"/>
        </w:rPr>
        <w:t>Pirkimų administratoriui</w:t>
      </w:r>
      <w:r>
        <w:rPr>
          <w:rFonts w:ascii="Times New Roman" w:hAnsi="Times New Roman"/>
          <w:sz w:val="24"/>
          <w:szCs w:val="24"/>
        </w:rPr>
        <w:t xml:space="preserve">; </w:t>
      </w:r>
    </w:p>
    <w:p w:rsidR="003A6761" w:rsidRDefault="003A6761" w:rsidP="003A6761">
      <w:pPr>
        <w:pStyle w:val="Sraopastraipa"/>
        <w:numPr>
          <w:ilvl w:val="2"/>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lastRenderedPageBreak/>
        <w:t xml:space="preserve">kiekvienai pirkimo procedūrai, kurios pagrindu numatomos sudaryti sutarties vertė viršija 500 (penkis šimtus) Eur be PVM atlikti DVS pildo Pirkimo paraišką ir pateikia kitus Pirkimo paraiškoje reikalaujamus dokumentus Tvarkos apraše nurodytiems asmenims; </w:t>
      </w:r>
    </w:p>
    <w:p w:rsidR="003A6761" w:rsidRDefault="003A6761" w:rsidP="003A6761">
      <w:pPr>
        <w:pStyle w:val="Sraopastraipa"/>
        <w:numPr>
          <w:ilvl w:val="2"/>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t xml:space="preserve">įsigyja prekę internete, prekybos vietoje ir pan. arba el. paštu teikiant užsakymą pirkimo laimėtojui, kai numatomos sudaryti sutarties vertė ne didesnė kaip </w:t>
      </w:r>
      <w:r>
        <w:rPr>
          <w:rFonts w:ascii="Times New Roman" w:hAnsi="Times New Roman"/>
          <w:b/>
          <w:bCs/>
          <w:sz w:val="24"/>
          <w:szCs w:val="24"/>
        </w:rPr>
        <w:t>5000</w:t>
      </w:r>
      <w:r>
        <w:rPr>
          <w:rFonts w:ascii="Times New Roman" w:hAnsi="Times New Roman"/>
          <w:sz w:val="24"/>
          <w:szCs w:val="24"/>
        </w:rPr>
        <w:t xml:space="preserve"> (penki tūkstančiai) Eur be PVM; </w:t>
      </w:r>
    </w:p>
    <w:p w:rsidR="003A6761" w:rsidRDefault="003A6761" w:rsidP="003A6761">
      <w:pPr>
        <w:pStyle w:val="Sraopastraipa"/>
        <w:numPr>
          <w:ilvl w:val="2"/>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t xml:space="preserve"> jeigu pirkimo objektas yra sudėtingas, o pasiūlymams nagrinėti ir vertinti reikia specialių žinių, Pirkimo organizatoriaus prašymu konsultuoja klausimu, kuriam reikia specialių žinių ar vertinimo;</w:t>
      </w:r>
    </w:p>
    <w:p w:rsidR="003A6761" w:rsidRDefault="003A6761" w:rsidP="003A6761">
      <w:pPr>
        <w:pStyle w:val="Sraopastraipa"/>
        <w:numPr>
          <w:ilvl w:val="2"/>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t xml:space="preserve"> pirkimo procedūrų vykdymo metu, atsiradus aplinkybėms, kurių nebuvo galima numatyti, arba išaiškėjus, kad pirkimo dokumentuose padaryta esminių klaidų, dėl kurių pirkimas tampa nebetikslingas ar jį įvykdžius būtų įsigytas Organizacijos poreikių neatitinkantis pirkimo objektas, gali inicijuoti pirkimo procedūrų nutraukimą teikdamas tarnybinį pranešimą pirkimą atliekančiam Pirkimo organizatoriui ir </w:t>
      </w:r>
      <w:r>
        <w:rPr>
          <w:rFonts w:ascii="Times New Roman" w:hAnsi="Times New Roman"/>
          <w:b/>
          <w:sz w:val="24"/>
          <w:szCs w:val="24"/>
        </w:rPr>
        <w:t>Organizacijos vadovui</w:t>
      </w:r>
      <w:r>
        <w:rPr>
          <w:rFonts w:ascii="Times New Roman" w:hAnsi="Times New Roman"/>
          <w:sz w:val="24"/>
          <w:szCs w:val="24"/>
        </w:rPr>
        <w:t>;</w:t>
      </w:r>
    </w:p>
    <w:p w:rsidR="003A6761" w:rsidRDefault="003A6761" w:rsidP="003A6761">
      <w:pPr>
        <w:pStyle w:val="Default"/>
        <w:numPr>
          <w:ilvl w:val="2"/>
          <w:numId w:val="8"/>
        </w:numPr>
        <w:tabs>
          <w:tab w:val="left" w:pos="993"/>
          <w:tab w:val="left" w:pos="1418"/>
          <w:tab w:val="left" w:pos="1560"/>
        </w:tabs>
        <w:spacing w:line="276" w:lineRule="auto"/>
        <w:ind w:left="0"/>
        <w:jc w:val="both"/>
        <w:rPr>
          <w:color w:val="auto"/>
        </w:rPr>
      </w:pPr>
      <w:r>
        <w:rPr>
          <w:color w:val="auto"/>
        </w:rPr>
        <w:t>bendradarbiauja su kitais Tvarkos apraše nurodytais pirkimų procese dalyvaujančiais asmenimis, siekdamas sklandaus pirkimų organizavimo, vykdymo ir vidaus kontrolės proceso bei pirkimų tikslų.</w:t>
      </w:r>
    </w:p>
    <w:p w:rsidR="003A6761" w:rsidRDefault="003A6761" w:rsidP="003A6761">
      <w:pPr>
        <w:pStyle w:val="Default"/>
        <w:tabs>
          <w:tab w:val="left" w:pos="993"/>
          <w:tab w:val="left" w:pos="1418"/>
          <w:tab w:val="left" w:pos="1560"/>
        </w:tabs>
        <w:spacing w:line="276" w:lineRule="auto"/>
        <w:ind w:left="709"/>
        <w:jc w:val="both"/>
        <w:rPr>
          <w:color w:val="auto"/>
        </w:rPr>
      </w:pPr>
    </w:p>
    <w:p w:rsidR="003A6761" w:rsidRDefault="003A6761" w:rsidP="003A6761">
      <w:pPr>
        <w:pStyle w:val="Default"/>
        <w:numPr>
          <w:ilvl w:val="1"/>
          <w:numId w:val="8"/>
        </w:numPr>
        <w:tabs>
          <w:tab w:val="left" w:pos="993"/>
        </w:tabs>
        <w:spacing w:line="276" w:lineRule="auto"/>
        <w:ind w:left="0"/>
        <w:jc w:val="both"/>
        <w:rPr>
          <w:b/>
          <w:bCs/>
          <w:color w:val="auto"/>
        </w:rPr>
      </w:pPr>
      <w:r>
        <w:rPr>
          <w:b/>
          <w:color w:val="auto"/>
        </w:rPr>
        <w:t>Pirkimų administratoriaus</w:t>
      </w:r>
      <w:r>
        <w:rPr>
          <w:b/>
          <w:bCs/>
          <w:color w:val="auto"/>
        </w:rPr>
        <w:t xml:space="preserve"> funkcijos (kartu ir atsakomybė už netinkamą jų vykdymą):</w:t>
      </w:r>
    </w:p>
    <w:p w:rsidR="003A6761" w:rsidRDefault="003A6761" w:rsidP="003A6761">
      <w:pPr>
        <w:pStyle w:val="Sraopastraipa"/>
        <w:numPr>
          <w:ilvl w:val="2"/>
          <w:numId w:val="8"/>
        </w:numPr>
        <w:tabs>
          <w:tab w:val="left" w:pos="993"/>
          <w:tab w:val="left" w:pos="1418"/>
        </w:tabs>
        <w:spacing w:after="0"/>
        <w:ind w:left="0"/>
        <w:jc w:val="both"/>
        <w:rPr>
          <w:rFonts w:ascii="Times New Roman" w:hAnsi="Times New Roman"/>
          <w:sz w:val="24"/>
          <w:szCs w:val="24"/>
        </w:rPr>
      </w:pPr>
      <w:r>
        <w:rPr>
          <w:rFonts w:ascii="Times New Roman" w:hAnsi="Times New Roman"/>
          <w:sz w:val="24"/>
          <w:szCs w:val="24"/>
        </w:rPr>
        <w:t>Tvarkos apraše numatytais aspektais įvertina iš Pirkimo iniciatorių gautą pirkimų poreikį, rengia ir kiekvienais metais iki vasario 10 d. teikia Organizacijos vadovui ar jo įgaliotam asmeniui tvirtinti einamųjų biudžetinių metų pirkimų planą ir per 5 (penkias) darbo dienas nuo Pirkimų plano patvirtinimo paskelbia Pirkimų suvestinę CVP IS ir Organizacijos internetiniame puslapyje;</w:t>
      </w:r>
    </w:p>
    <w:p w:rsidR="003A6761" w:rsidRDefault="003A6761" w:rsidP="003A6761">
      <w:pPr>
        <w:pStyle w:val="Sraopastraipa"/>
        <w:numPr>
          <w:ilvl w:val="2"/>
          <w:numId w:val="8"/>
        </w:numPr>
        <w:tabs>
          <w:tab w:val="left" w:pos="993"/>
          <w:tab w:val="left" w:pos="1418"/>
        </w:tabs>
        <w:spacing w:after="0"/>
        <w:ind w:left="0"/>
        <w:jc w:val="both"/>
        <w:rPr>
          <w:rFonts w:ascii="Times New Roman" w:hAnsi="Times New Roman"/>
          <w:sz w:val="24"/>
          <w:szCs w:val="24"/>
        </w:rPr>
      </w:pPr>
      <w:r>
        <w:rPr>
          <w:rFonts w:ascii="Times New Roman" w:hAnsi="Times New Roman"/>
          <w:sz w:val="24"/>
          <w:szCs w:val="24"/>
        </w:rPr>
        <w:t>esant poreikiui, einamaisiais biudžetiniais metais tikslina Organizacijos pirkimų planą (patikslintas pirkimų planas privalo būti patvirtintas Organizacijos vadovo ar jo įgalioto asmens) ir atitinkamai skelbia Pirkimų suvestinės patikslinimus;</w:t>
      </w:r>
    </w:p>
    <w:p w:rsidR="003A6761" w:rsidRDefault="003A6761" w:rsidP="003A6761">
      <w:pPr>
        <w:pStyle w:val="Sraopastraipa"/>
        <w:numPr>
          <w:ilvl w:val="2"/>
          <w:numId w:val="8"/>
        </w:numPr>
        <w:tabs>
          <w:tab w:val="left" w:pos="993"/>
          <w:tab w:val="left" w:pos="1418"/>
        </w:tabs>
        <w:spacing w:after="0"/>
        <w:ind w:left="0"/>
        <w:jc w:val="both"/>
        <w:rPr>
          <w:rFonts w:ascii="Times New Roman" w:hAnsi="Times New Roman"/>
          <w:b/>
          <w:bCs/>
          <w:sz w:val="24"/>
          <w:szCs w:val="24"/>
        </w:rPr>
      </w:pPr>
      <w:r>
        <w:rPr>
          <w:rFonts w:ascii="Times New Roman" w:hAnsi="Times New Roman"/>
          <w:sz w:val="24"/>
          <w:szCs w:val="24"/>
        </w:rPr>
        <w:t xml:space="preserve">užtikrina, kad Pirkimų plane būtų numatyta pasiekti pagal VPĮ nustatytą rezervuotų pirkimų vertę; </w:t>
      </w:r>
    </w:p>
    <w:p w:rsidR="003A6761" w:rsidRDefault="003A6761" w:rsidP="003A6761">
      <w:pPr>
        <w:pStyle w:val="Sraopastraipa"/>
        <w:numPr>
          <w:ilvl w:val="2"/>
          <w:numId w:val="8"/>
        </w:numPr>
        <w:tabs>
          <w:tab w:val="left" w:pos="993"/>
          <w:tab w:val="left" w:pos="1418"/>
        </w:tabs>
        <w:spacing w:after="0"/>
        <w:ind w:left="0"/>
        <w:jc w:val="both"/>
        <w:rPr>
          <w:rFonts w:ascii="Times New Roman" w:hAnsi="Times New Roman"/>
          <w:sz w:val="24"/>
          <w:szCs w:val="24"/>
        </w:rPr>
      </w:pPr>
      <w:r>
        <w:rPr>
          <w:rFonts w:ascii="Times New Roman" w:hAnsi="Times New Roman"/>
          <w:sz w:val="24"/>
          <w:szCs w:val="24"/>
        </w:rPr>
        <w:t xml:space="preserve">užtikrina, kad Pirkimų plane būtų numatyta pasiekti pagal </w:t>
      </w:r>
      <w:sdt>
        <w:sdtPr>
          <w:rPr>
            <w:rStyle w:val="Style1"/>
            <w:rFonts w:ascii="Times New Roman" w:hAnsi="Times New Roman" w:cs="Times New Roman"/>
            <w:color w:val="auto"/>
            <w:szCs w:val="24"/>
          </w:rPr>
          <w:id w:val="-2135619523"/>
          <w:placeholder>
            <w:docPart w:val="11E6FCC9F9C74E5582F9FC224DF9390D"/>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szCs w:val="24"/>
            </w:rPr>
            <w:t>VPĮ</w:t>
          </w:r>
        </w:sdtContent>
      </w:sdt>
      <w:r>
        <w:rPr>
          <w:rFonts w:ascii="Times New Roman" w:hAnsi="Times New Roman"/>
          <w:sz w:val="24"/>
          <w:szCs w:val="24"/>
        </w:rPr>
        <w:t xml:space="preserve"> reikalaujamą pirkimų, kuriuos atliekant ekonomiškai naudingiausias pasiūlymas išrenkamas ne tik pagal kainą, procentą;</w:t>
      </w:r>
    </w:p>
    <w:p w:rsidR="003A6761" w:rsidRDefault="003A6761" w:rsidP="003A6761">
      <w:pPr>
        <w:pStyle w:val="Sraopastraipa"/>
        <w:numPr>
          <w:ilvl w:val="2"/>
          <w:numId w:val="8"/>
        </w:numPr>
        <w:tabs>
          <w:tab w:val="left" w:pos="993"/>
          <w:tab w:val="left" w:pos="1418"/>
        </w:tabs>
        <w:spacing w:after="0"/>
        <w:ind w:left="0"/>
        <w:jc w:val="both"/>
        <w:rPr>
          <w:rFonts w:ascii="Times New Roman" w:hAnsi="Times New Roman"/>
          <w:sz w:val="24"/>
          <w:szCs w:val="24"/>
        </w:rPr>
      </w:pPr>
      <w:r>
        <w:rPr>
          <w:rFonts w:ascii="Times New Roman" w:hAnsi="Times New Roman"/>
          <w:sz w:val="24"/>
          <w:szCs w:val="24"/>
        </w:rPr>
        <w:t>vertina galimą kompetencijų ar žmogiškųjų resursų trūkumą ir teikia Organizacijos vadovui ar jo įgaliotam asmeniui siūlymus dėl pagalbinės viešųjų pirkimų veiklos ar ekspertų paslaugų įsigijimo;</w:t>
      </w:r>
    </w:p>
    <w:p w:rsidR="003A6761" w:rsidRDefault="003A6761" w:rsidP="003A6761">
      <w:pPr>
        <w:pStyle w:val="Sraopastraipa"/>
        <w:numPr>
          <w:ilvl w:val="2"/>
          <w:numId w:val="8"/>
        </w:numPr>
        <w:tabs>
          <w:tab w:val="left" w:pos="993"/>
          <w:tab w:val="left" w:pos="1418"/>
        </w:tabs>
        <w:spacing w:after="0"/>
        <w:ind w:left="0"/>
        <w:jc w:val="both"/>
        <w:rPr>
          <w:rFonts w:ascii="Times New Roman" w:hAnsi="Times New Roman"/>
          <w:sz w:val="24"/>
          <w:szCs w:val="24"/>
          <w:lang w:eastAsia="lt-LT"/>
        </w:rPr>
      </w:pPr>
      <w:r>
        <w:rPr>
          <w:rFonts w:ascii="Times New Roman" w:hAnsi="Times New Roman"/>
          <w:sz w:val="24"/>
          <w:szCs w:val="24"/>
        </w:rPr>
        <w:t>tvarko Pirkimų plano ir jo pakeitimų registrą;</w:t>
      </w:r>
    </w:p>
    <w:p w:rsidR="003A6761" w:rsidRDefault="003A6761" w:rsidP="003A6761">
      <w:pPr>
        <w:pStyle w:val="Default"/>
        <w:numPr>
          <w:ilvl w:val="2"/>
          <w:numId w:val="8"/>
        </w:numPr>
        <w:tabs>
          <w:tab w:val="left" w:pos="993"/>
          <w:tab w:val="left" w:pos="1418"/>
        </w:tabs>
        <w:spacing w:line="276" w:lineRule="auto"/>
        <w:ind w:left="0"/>
        <w:jc w:val="both"/>
        <w:rPr>
          <w:color w:val="auto"/>
        </w:rPr>
      </w:pPr>
      <w:r>
        <w:rPr>
          <w:color w:val="auto"/>
        </w:rPr>
        <w:t>bendradarbiauja su kitais Tvarkos apraše nurodytais pirkimų procese dalyvaujančiais asmenimis, siekdama sklandaus pirkimų organizavimo, vykdymo ir vidaus kontrolės proceso bei pirkimų tikslų.</w:t>
      </w:r>
    </w:p>
    <w:p w:rsidR="003A6761" w:rsidRDefault="003A6761" w:rsidP="003A6761">
      <w:pPr>
        <w:pStyle w:val="Default"/>
        <w:tabs>
          <w:tab w:val="left" w:pos="993"/>
          <w:tab w:val="left" w:pos="1418"/>
        </w:tabs>
        <w:ind w:left="709"/>
        <w:jc w:val="both"/>
        <w:rPr>
          <w:color w:val="auto"/>
        </w:rPr>
      </w:pPr>
    </w:p>
    <w:p w:rsidR="003A6761" w:rsidRDefault="003A6761" w:rsidP="003A6761">
      <w:pPr>
        <w:pStyle w:val="Sraopastraipa"/>
        <w:numPr>
          <w:ilvl w:val="1"/>
          <w:numId w:val="8"/>
        </w:numPr>
        <w:tabs>
          <w:tab w:val="left" w:pos="1276"/>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b/>
          <w:sz w:val="24"/>
          <w:szCs w:val="24"/>
        </w:rPr>
        <w:t>Pirkimų organizatoriaus</w:t>
      </w:r>
      <w:r>
        <w:rPr>
          <w:rFonts w:ascii="Times New Roman" w:hAnsi="Times New Roman"/>
          <w:sz w:val="24"/>
          <w:szCs w:val="24"/>
        </w:rPr>
        <w:t xml:space="preserve"> </w:t>
      </w:r>
      <w:r>
        <w:rPr>
          <w:rFonts w:ascii="Times New Roman" w:hAnsi="Times New Roman"/>
          <w:b/>
          <w:sz w:val="24"/>
          <w:szCs w:val="24"/>
        </w:rPr>
        <w:t>funkcijos (kartu ir atsakomybė už netinkamą jų vykdymą)</w:t>
      </w:r>
      <w:r>
        <w:rPr>
          <w:rFonts w:ascii="Times New Roman" w:hAnsi="Times New Roman"/>
          <w:sz w:val="24"/>
          <w:szCs w:val="24"/>
        </w:rPr>
        <w:t xml:space="preserve">: </w:t>
      </w:r>
    </w:p>
    <w:p w:rsidR="003A6761" w:rsidRDefault="003A6761" w:rsidP="003A6761">
      <w:pPr>
        <w:pStyle w:val="Default"/>
        <w:numPr>
          <w:ilvl w:val="2"/>
          <w:numId w:val="8"/>
        </w:numPr>
        <w:tabs>
          <w:tab w:val="num" w:pos="709"/>
          <w:tab w:val="left" w:pos="993"/>
          <w:tab w:val="left" w:pos="1134"/>
          <w:tab w:val="left" w:pos="1701"/>
          <w:tab w:val="left" w:pos="1843"/>
          <w:tab w:val="left" w:pos="1985"/>
        </w:tabs>
        <w:spacing w:line="276" w:lineRule="auto"/>
        <w:ind w:left="0"/>
        <w:jc w:val="both"/>
        <w:rPr>
          <w:color w:val="auto"/>
        </w:rPr>
      </w:pPr>
      <w:r>
        <w:rPr>
          <w:color w:val="auto"/>
        </w:rPr>
        <w:lastRenderedPageBreak/>
        <w:t xml:space="preserve">vertina Pirkimo iniciatoriaus Pirkimo paraiškoje pateiktą informaciją, esant poreikiui, bendradarbiaudamas su Pirkimo iniciatoriumi, ją koreguoja taip, kad ji atitiktų </w:t>
      </w:r>
      <w:sdt>
        <w:sdtPr>
          <w:rPr>
            <w:rStyle w:val="Style1"/>
            <w:rFonts w:ascii="Times New Roman" w:hAnsi="Times New Roman" w:cs="Times New Roman"/>
            <w:color w:val="auto"/>
          </w:rPr>
          <w:id w:val="107015624"/>
          <w:placeholder>
            <w:docPart w:val="057FBF2AA95C4370A874168C329765EE"/>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rPr>
            <w:t>VPĮ</w:t>
          </w:r>
        </w:sdtContent>
      </w:sdt>
      <w:r>
        <w:rPr>
          <w:color w:val="auto"/>
        </w:rPr>
        <w:t xml:space="preserve"> reikalavimus,  ir rengia pirkimo dokumentus (išskyrus atvejus, kai pirkimo dokumentai nėra privalomi teisės aktų nustatyta tvarka). Pirkimų organizatorius gali nustatyti kitus ar papildomus kvalifikacijos ir techninės specifikacijos reikalavimus, tiekėjų pašalinimo pagrindus, kokybės vadybos / aplinkos apsaugos standartus, pasiūlymų vertinimo kriterijus, pagrindines sutarties sąlygas, nei nenurodė Pirkimo iniciatorius, jeigu šie reikalavimai neatitinka teisės aktų reikalavimų, ar siekdamas efektyvesnio pirkimo rezultato. Pirkimų organizatorius gali parinkti kitą pirkimo būdą (neprieštaraujantį apskaičiuotai pirkimo vertei ir pirkimo būdo pasirinkimo pagrindui) ir (ar) priemones nei nurodyta Pirkimo paraiškoje ir (ar) Pirkimų plane. Už pirkimo dokumentų atitiktį pirkimų teisės aktams yra atsakingas Pirkimų organizatorius;</w:t>
      </w:r>
    </w:p>
    <w:p w:rsidR="003A6761" w:rsidRDefault="003A6761" w:rsidP="003A6761">
      <w:pPr>
        <w:pStyle w:val="Sraopastraipa"/>
        <w:numPr>
          <w:ilvl w:val="2"/>
          <w:numId w:val="8"/>
        </w:numPr>
        <w:tabs>
          <w:tab w:val="left" w:pos="993"/>
          <w:tab w:val="left" w:pos="1418"/>
        </w:tabs>
        <w:spacing w:after="0"/>
        <w:ind w:left="0"/>
        <w:jc w:val="both"/>
        <w:rPr>
          <w:rFonts w:ascii="Times New Roman" w:hAnsi="Times New Roman"/>
          <w:sz w:val="24"/>
          <w:szCs w:val="24"/>
        </w:rPr>
      </w:pPr>
      <w:r>
        <w:rPr>
          <w:rFonts w:ascii="Times New Roman" w:hAnsi="Times New Roman"/>
          <w:sz w:val="24"/>
          <w:szCs w:val="24"/>
        </w:rPr>
        <w:t>vertina galimą kompetencijų ar žmogiškųjų resursų trūkumą ir teikia Organizacijos vadovui ar jo įgaliotam asmeniui siūlymus dėl pagalbinės viešųjų pirkimų veiklos ar ekspertų paslaugų įsigijimo;</w:t>
      </w:r>
    </w:p>
    <w:p w:rsidR="003A6761" w:rsidRDefault="003A6761" w:rsidP="003A6761">
      <w:pPr>
        <w:pStyle w:val="Default"/>
        <w:numPr>
          <w:ilvl w:val="2"/>
          <w:numId w:val="8"/>
        </w:numPr>
        <w:tabs>
          <w:tab w:val="left" w:pos="993"/>
          <w:tab w:val="left" w:pos="1418"/>
          <w:tab w:val="left" w:pos="1530"/>
          <w:tab w:val="left" w:pos="1710"/>
          <w:tab w:val="left" w:pos="1890"/>
          <w:tab w:val="left" w:pos="1980"/>
          <w:tab w:val="left" w:pos="2070"/>
          <w:tab w:val="left" w:pos="2250"/>
        </w:tabs>
        <w:spacing w:line="276" w:lineRule="auto"/>
        <w:ind w:left="0"/>
        <w:jc w:val="both"/>
        <w:rPr>
          <w:color w:val="auto"/>
        </w:rPr>
      </w:pPr>
      <w:r>
        <w:rPr>
          <w:color w:val="auto"/>
        </w:rPr>
        <w:t xml:space="preserve"> CPO ar Įgaliotajai organizacijai pateikia Pirkimo paraiškas ir kitus su jomis susijusius dokumentus bei palaiko tiesioginį ryšį su šiomis organizacijomis, jei pirkimas atliekamas CPO arba pirkimo procedūrą atliks Įgaliotoji organizacija;</w:t>
      </w:r>
    </w:p>
    <w:p w:rsidR="003A6761" w:rsidRDefault="003A6761" w:rsidP="003A6761">
      <w:pPr>
        <w:pStyle w:val="Default"/>
        <w:numPr>
          <w:ilvl w:val="2"/>
          <w:numId w:val="8"/>
        </w:numPr>
        <w:tabs>
          <w:tab w:val="left" w:pos="993"/>
          <w:tab w:val="left" w:pos="1530"/>
          <w:tab w:val="left" w:pos="1710"/>
          <w:tab w:val="left" w:pos="1890"/>
          <w:tab w:val="left" w:pos="1980"/>
          <w:tab w:val="left" w:pos="2070"/>
          <w:tab w:val="left" w:pos="2250"/>
        </w:tabs>
        <w:spacing w:line="276" w:lineRule="auto"/>
        <w:ind w:left="0"/>
        <w:jc w:val="both"/>
        <w:rPr>
          <w:color w:val="auto"/>
        </w:rPr>
      </w:pPr>
      <w:r>
        <w:rPr>
          <w:color w:val="auto"/>
        </w:rPr>
        <w:t xml:space="preserve"> esant poreikiui, organizuoja eksperto paskyrimą į CPO ar įgaliotosios organizacijos Pirkimų komisijos sudėtį, jei pirkimas atliekamas per CPO arba pirkimo procedūrą atliks įgaliotoji organizacija;</w:t>
      </w:r>
    </w:p>
    <w:p w:rsidR="003A6761" w:rsidRDefault="003A6761" w:rsidP="003A6761">
      <w:pPr>
        <w:pStyle w:val="Default"/>
        <w:numPr>
          <w:ilvl w:val="2"/>
          <w:numId w:val="8"/>
        </w:numPr>
        <w:tabs>
          <w:tab w:val="left" w:pos="993"/>
          <w:tab w:val="left" w:pos="1134"/>
          <w:tab w:val="left" w:pos="1560"/>
        </w:tabs>
        <w:spacing w:line="276" w:lineRule="auto"/>
        <w:ind w:left="0"/>
        <w:jc w:val="both"/>
        <w:rPr>
          <w:color w:val="auto"/>
        </w:rPr>
      </w:pPr>
      <w:r>
        <w:rPr>
          <w:color w:val="auto"/>
        </w:rPr>
        <w:t>vadovaudamasis Mažos vertės pirkimų tvarkos aprašu vykdo mažos vertės pirkimų procedūras, jei Organizacijos vadovas ar jo įgaliotas asmuo šių pirkimo procedūrų nepaskiria vykdyti Pirkimų komisijai;</w:t>
      </w:r>
    </w:p>
    <w:p w:rsidR="003A6761" w:rsidRDefault="003A6761" w:rsidP="003A6761">
      <w:pPr>
        <w:pStyle w:val="Default"/>
        <w:numPr>
          <w:ilvl w:val="2"/>
          <w:numId w:val="8"/>
        </w:numPr>
        <w:tabs>
          <w:tab w:val="left" w:pos="993"/>
          <w:tab w:val="left" w:pos="1134"/>
          <w:tab w:val="left" w:pos="1560"/>
        </w:tabs>
        <w:spacing w:line="276" w:lineRule="auto"/>
        <w:ind w:left="0"/>
        <w:jc w:val="both"/>
        <w:rPr>
          <w:color w:val="auto"/>
        </w:rPr>
      </w:pPr>
      <w:r>
        <w:rPr>
          <w:color w:val="auto"/>
        </w:rPr>
        <w:t>vykdo atnaujinto tiekėjų varžymosi procedūras pagal preliminariąją sutartį, jei Organizacijos vadovas ar jo įgaliotas asmuo šių pirkimo procedūrų nepaskiria vykdyti Pirkimų komisijai;</w:t>
      </w:r>
    </w:p>
    <w:p w:rsidR="003A6761" w:rsidRDefault="003A6761" w:rsidP="003A6761">
      <w:pPr>
        <w:pStyle w:val="Default"/>
        <w:numPr>
          <w:ilvl w:val="2"/>
          <w:numId w:val="8"/>
        </w:numPr>
        <w:tabs>
          <w:tab w:val="left" w:pos="993"/>
          <w:tab w:val="left" w:pos="1134"/>
          <w:tab w:val="left" w:pos="1560"/>
        </w:tabs>
        <w:spacing w:line="276" w:lineRule="auto"/>
        <w:ind w:left="0"/>
        <w:jc w:val="both"/>
        <w:rPr>
          <w:color w:val="auto"/>
        </w:rPr>
      </w:pPr>
      <w:r>
        <w:rPr>
          <w:color w:val="auto"/>
        </w:rPr>
        <w:t>vykdo dinaminės pirkimo sistemos pagrindu atliekamo pirkimo procedūras, jei Organizacijos vadovas ar jo įgaliotas asmuo šių pirkimo procedūrų nepaskiria vykdyti Pirkimų komisijai;</w:t>
      </w:r>
    </w:p>
    <w:p w:rsidR="003A6761" w:rsidRDefault="003A6761" w:rsidP="003A6761">
      <w:pPr>
        <w:pStyle w:val="Default"/>
        <w:numPr>
          <w:ilvl w:val="2"/>
          <w:numId w:val="8"/>
        </w:numPr>
        <w:tabs>
          <w:tab w:val="left" w:pos="993"/>
          <w:tab w:val="left" w:pos="1134"/>
          <w:tab w:val="left" w:pos="1560"/>
        </w:tabs>
        <w:spacing w:line="276" w:lineRule="auto"/>
        <w:ind w:left="0"/>
        <w:jc w:val="both"/>
        <w:rPr>
          <w:color w:val="auto"/>
        </w:rPr>
      </w:pPr>
      <w:r>
        <w:rPr>
          <w:color w:val="auto"/>
        </w:rPr>
        <w:t>vykdo prekių, paslaugų ar darbų iš ar per CPO pirkimus;</w:t>
      </w:r>
    </w:p>
    <w:p w:rsidR="003A6761" w:rsidRDefault="003A6761" w:rsidP="003A6761">
      <w:pPr>
        <w:pStyle w:val="Default"/>
        <w:numPr>
          <w:ilvl w:val="2"/>
          <w:numId w:val="8"/>
        </w:numPr>
        <w:tabs>
          <w:tab w:val="left" w:pos="1418"/>
          <w:tab w:val="left" w:pos="1560"/>
        </w:tabs>
        <w:spacing w:line="276" w:lineRule="auto"/>
        <w:ind w:left="0"/>
        <w:jc w:val="both"/>
        <w:rPr>
          <w:color w:val="auto"/>
        </w:rPr>
      </w:pPr>
      <w:r>
        <w:rPr>
          <w:color w:val="auto"/>
        </w:rPr>
        <w:t>jeigu pirkimo objektas yra sudėtingas, o pasiūlymams nagrinėti ir vertinti reikia specialių žinių, kviečia ekspertą(-us) arba inicijuoja eksperto(-ų) kvietimą konsultuoti klausimu, kuriam reikia specialių žinių ar vertinimo. Visi kviečiami ekspertai gali pradėti darbą tik esant Organizacijos vadovo ar jo įgalioto asmens paskyrimui vidaus teisės aktu ar kitu dokumentu (atskiro paskyrimo nereikia tik tuo atveju, jei ekspertu į konkrečią pirkimo procedūrą kviečiamas to Pirkimo iniciatorius)</w:t>
      </w:r>
      <w:r>
        <w:rPr>
          <w:i/>
          <w:iCs/>
          <w:color w:val="auto"/>
        </w:rPr>
        <w:t>;</w:t>
      </w:r>
    </w:p>
    <w:p w:rsidR="003A6761" w:rsidRDefault="003A6761" w:rsidP="003A6761">
      <w:pPr>
        <w:pStyle w:val="Default"/>
        <w:numPr>
          <w:ilvl w:val="2"/>
          <w:numId w:val="8"/>
        </w:numPr>
        <w:tabs>
          <w:tab w:val="left" w:pos="1418"/>
          <w:tab w:val="left" w:pos="1560"/>
        </w:tabs>
        <w:spacing w:line="276" w:lineRule="auto"/>
        <w:ind w:left="0"/>
        <w:jc w:val="both"/>
        <w:rPr>
          <w:color w:val="auto"/>
        </w:rPr>
      </w:pPr>
      <w:r>
        <w:rPr>
          <w:b/>
          <w:color w:val="auto"/>
        </w:rPr>
        <w:t>nagrinėja</w:t>
      </w:r>
      <w:r>
        <w:rPr>
          <w:color w:val="auto"/>
        </w:rPr>
        <w:t xml:space="preserve"> pretenziją, kuri gauta iki Sutarties sudarymo dienos; sprendimą arba sprendimą nenagrinėti pretenzijos (taip pat apie anksčiau praneštų pirkimo procedūros terminų pasikeitimą) raštu praneša pretenziją pateikusiam tiekėjui, suinteresuotiems kandidatams ir suinteresuotiems dalyviams ne vėliau kaip per 6 (šešias) darbo dienas nuo pretenzijos gavimo iš tiekėjo dienos; </w:t>
      </w:r>
    </w:p>
    <w:p w:rsidR="003A6761" w:rsidRDefault="003A6761" w:rsidP="003A6761">
      <w:pPr>
        <w:pStyle w:val="Default"/>
        <w:numPr>
          <w:ilvl w:val="2"/>
          <w:numId w:val="8"/>
        </w:numPr>
        <w:tabs>
          <w:tab w:val="left" w:pos="1418"/>
          <w:tab w:val="left" w:pos="1560"/>
        </w:tabs>
        <w:spacing w:line="276" w:lineRule="auto"/>
        <w:ind w:left="0"/>
        <w:jc w:val="both"/>
        <w:rPr>
          <w:color w:val="auto"/>
        </w:rPr>
      </w:pPr>
      <w:r>
        <w:rPr>
          <w:color w:val="auto"/>
        </w:rPr>
        <w:lastRenderedPageBreak/>
        <w:t xml:space="preserve">įtraukia tiekėjus į melagingą informaciją pateikusių tiekėjų sąrašus, jei jo vykdomos pirkimo procedūrų metu tiekėjas nuslėpė ar pateikė melagingą informaciją pagal pirkimo dokumentų reikalavimus ir </w:t>
      </w:r>
      <w:sdt>
        <w:sdtPr>
          <w:rPr>
            <w:rStyle w:val="Style1"/>
            <w:rFonts w:ascii="Times New Roman" w:hAnsi="Times New Roman" w:cs="Times New Roman"/>
            <w:color w:val="auto"/>
          </w:rPr>
          <w:id w:val="-1419785514"/>
          <w:placeholder>
            <w:docPart w:val="C140C169D12B4730B7E4A99F554202EC"/>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rPr>
            <w:t>VPĮ</w:t>
          </w:r>
        </w:sdtContent>
      </w:sdt>
      <w:r>
        <w:rPr>
          <w:color w:val="auto"/>
        </w:rPr>
        <w:t xml:space="preserve"> nuostatas; </w:t>
      </w:r>
    </w:p>
    <w:p w:rsidR="003A6761" w:rsidRDefault="003A6761" w:rsidP="003A6761">
      <w:pPr>
        <w:pStyle w:val="Default"/>
        <w:numPr>
          <w:ilvl w:val="2"/>
          <w:numId w:val="8"/>
        </w:numPr>
        <w:tabs>
          <w:tab w:val="left" w:pos="993"/>
          <w:tab w:val="left" w:pos="1134"/>
          <w:tab w:val="left" w:pos="1560"/>
        </w:tabs>
        <w:spacing w:line="276" w:lineRule="auto"/>
        <w:ind w:left="0"/>
        <w:jc w:val="both"/>
        <w:rPr>
          <w:color w:val="auto"/>
        </w:rPr>
      </w:pPr>
      <w:r>
        <w:rPr>
          <w:color w:val="auto"/>
        </w:rPr>
        <w:t xml:space="preserve">pildo Tiekėjų apklausos pažymą (išskyrus Tvarkos apraše nustatytus atvejus); </w:t>
      </w:r>
    </w:p>
    <w:p w:rsidR="003A6761" w:rsidRDefault="00E9330F" w:rsidP="003A6761">
      <w:pPr>
        <w:pStyle w:val="Default"/>
        <w:numPr>
          <w:ilvl w:val="2"/>
          <w:numId w:val="8"/>
        </w:numPr>
        <w:tabs>
          <w:tab w:val="clear" w:pos="568"/>
          <w:tab w:val="left" w:pos="567"/>
          <w:tab w:val="left" w:pos="1134"/>
          <w:tab w:val="left" w:pos="1560"/>
        </w:tabs>
        <w:spacing w:line="276" w:lineRule="auto"/>
        <w:ind w:left="0"/>
        <w:jc w:val="both"/>
        <w:rPr>
          <w:color w:val="auto"/>
        </w:rPr>
      </w:pPr>
      <w:sdt>
        <w:sdtPr>
          <w:rPr>
            <w:rStyle w:val="Style1"/>
            <w:rFonts w:ascii="Times New Roman" w:hAnsi="Times New Roman" w:cs="Times New Roman"/>
            <w:color w:val="auto"/>
          </w:rPr>
          <w:id w:val="-455716459"/>
          <w:placeholder>
            <w:docPart w:val="ED2FDF0F5AA64E588D87D1D6F30EC79D"/>
          </w:placeholder>
          <w:dropDownList>
            <w:listItem w:value="[Pasirinkite]"/>
            <w:listItem w:displayText="VPĮ" w:value="VPĮ"/>
            <w:listItem w:displayText="PĮ" w:value="PĮ"/>
            <w:listItem w:displayText="VPĮ / PĮ" w:value="VPĮ / PĮ"/>
          </w:dropDownList>
        </w:sdtPr>
        <w:sdtContent>
          <w:r w:rsidR="003A6761">
            <w:rPr>
              <w:rStyle w:val="Style1"/>
              <w:rFonts w:ascii="Times New Roman" w:hAnsi="Times New Roman" w:cs="Times New Roman"/>
              <w:color w:val="auto"/>
            </w:rPr>
            <w:t>VPĮ</w:t>
          </w:r>
        </w:sdtContent>
      </w:sdt>
      <w:r w:rsidR="003A6761">
        <w:rPr>
          <w:color w:val="auto"/>
        </w:rPr>
        <w:t xml:space="preserve"> nustatytais atvejais CVP IS pildo pirkimų procedūrų ataskaitą, skelbimą apie pirkimo sutarties sudarymą, preliminariosios sutarties sudarymą, projekto konkurso rezultatus;  </w:t>
      </w:r>
    </w:p>
    <w:p w:rsidR="003A6761" w:rsidRDefault="003A6761" w:rsidP="003A6761">
      <w:pPr>
        <w:pStyle w:val="Default"/>
        <w:numPr>
          <w:ilvl w:val="2"/>
          <w:numId w:val="8"/>
        </w:numPr>
        <w:tabs>
          <w:tab w:val="left" w:pos="993"/>
          <w:tab w:val="left" w:pos="1530"/>
          <w:tab w:val="left" w:pos="1560"/>
        </w:tabs>
        <w:spacing w:line="276" w:lineRule="auto"/>
        <w:ind w:left="0"/>
        <w:jc w:val="both"/>
        <w:rPr>
          <w:color w:val="auto"/>
        </w:rPr>
      </w:pPr>
      <w:r>
        <w:rPr>
          <w:color w:val="auto"/>
        </w:rPr>
        <w:t>tais atvejais, kai sutartis sudaroma raštu, per 15 (penkiolika) dienų nuo sutarties sudarymo, bet ne vėliau kaip iki pirmojo mokėjimo, sutartį ir laimėjusį pasiūlymą skelbia CVP IS (išskyrus atvejus, kai tai yra pavesta atlikti CPO ar Įgaliotajai organizacijai);</w:t>
      </w:r>
    </w:p>
    <w:p w:rsidR="003A6761" w:rsidRDefault="003A6761" w:rsidP="003A6761">
      <w:pPr>
        <w:pStyle w:val="Default"/>
        <w:numPr>
          <w:ilvl w:val="2"/>
          <w:numId w:val="8"/>
        </w:numPr>
        <w:tabs>
          <w:tab w:val="left" w:pos="1418"/>
          <w:tab w:val="left" w:pos="1560"/>
        </w:tabs>
        <w:spacing w:line="276" w:lineRule="auto"/>
        <w:ind w:left="0"/>
        <w:jc w:val="both"/>
        <w:rPr>
          <w:b/>
          <w:bCs/>
          <w:color w:val="auto"/>
        </w:rPr>
      </w:pPr>
      <w:r>
        <w:rPr>
          <w:color w:val="auto"/>
        </w:rPr>
        <w:t>rengia ir derina sutarčių projektus pasirašymui bei organizuoja sutarties pasirašymą;</w:t>
      </w:r>
    </w:p>
    <w:p w:rsidR="003A6761" w:rsidRDefault="003A6761" w:rsidP="003A6761">
      <w:pPr>
        <w:pStyle w:val="Default"/>
        <w:numPr>
          <w:ilvl w:val="2"/>
          <w:numId w:val="8"/>
        </w:numPr>
        <w:tabs>
          <w:tab w:val="left" w:pos="993"/>
          <w:tab w:val="left" w:pos="1418"/>
          <w:tab w:val="left" w:pos="1560"/>
        </w:tabs>
        <w:spacing w:line="276" w:lineRule="auto"/>
        <w:ind w:left="0"/>
        <w:jc w:val="both"/>
        <w:rPr>
          <w:color w:val="auto"/>
        </w:rPr>
      </w:pPr>
      <w:r>
        <w:rPr>
          <w:color w:val="auto"/>
        </w:rPr>
        <w:t>bendradarbiauja su kitais Tvarkos apraše nurodytais pirkimų procese dalyvaujančiais asmenimis, siekdamas sklandaus pirkimų organizavimo, vykdymo ir vidaus kontrolės proceso bei pirkimų tikslų.</w:t>
      </w:r>
    </w:p>
    <w:p w:rsidR="003A6761" w:rsidRDefault="003A6761" w:rsidP="003A6761">
      <w:pPr>
        <w:pStyle w:val="Default"/>
        <w:tabs>
          <w:tab w:val="left" w:pos="993"/>
          <w:tab w:val="left" w:pos="1418"/>
          <w:tab w:val="left" w:pos="1560"/>
        </w:tabs>
        <w:spacing w:line="276" w:lineRule="auto"/>
        <w:ind w:left="709"/>
        <w:jc w:val="both"/>
        <w:rPr>
          <w:color w:val="auto"/>
        </w:rPr>
      </w:pPr>
    </w:p>
    <w:p w:rsidR="003A6761" w:rsidRDefault="003A6761" w:rsidP="003A6761">
      <w:pPr>
        <w:pStyle w:val="Default"/>
        <w:numPr>
          <w:ilvl w:val="1"/>
          <w:numId w:val="8"/>
        </w:numPr>
        <w:tabs>
          <w:tab w:val="left" w:pos="851"/>
        </w:tabs>
        <w:spacing w:line="276" w:lineRule="auto"/>
        <w:ind w:left="0"/>
        <w:jc w:val="both"/>
        <w:rPr>
          <w:color w:val="auto"/>
        </w:rPr>
      </w:pPr>
      <w:r>
        <w:rPr>
          <w:b/>
          <w:color w:val="auto"/>
        </w:rPr>
        <w:t>Už sutarties vykdymą atsakingo asmens funkcijos (kartu ir atsakomybė už netinkamą jų vykdymą):</w:t>
      </w:r>
    </w:p>
    <w:p w:rsidR="003A6761" w:rsidRDefault="003A6761" w:rsidP="003A6761">
      <w:pPr>
        <w:pStyle w:val="Default"/>
        <w:numPr>
          <w:ilvl w:val="2"/>
          <w:numId w:val="8"/>
        </w:numPr>
        <w:tabs>
          <w:tab w:val="clear" w:pos="568"/>
          <w:tab w:val="left" w:pos="567"/>
          <w:tab w:val="left" w:pos="993"/>
          <w:tab w:val="left" w:pos="1530"/>
          <w:tab w:val="left" w:pos="1710"/>
          <w:tab w:val="left" w:pos="1890"/>
          <w:tab w:val="left" w:pos="1980"/>
          <w:tab w:val="left" w:pos="2070"/>
          <w:tab w:val="left" w:pos="2250"/>
        </w:tabs>
        <w:spacing w:line="276" w:lineRule="auto"/>
        <w:ind w:left="0"/>
        <w:jc w:val="both"/>
        <w:rPr>
          <w:color w:val="auto"/>
        </w:rPr>
      </w:pPr>
      <w:r>
        <w:rPr>
          <w:color w:val="auto"/>
        </w:rPr>
        <w:t xml:space="preserve"> vykdo bei prižiūri sutartyje nustatytų  įsipareigojimų vykdymą ir pristatymo (atlikimo, teikimo) terminų bei prekių, paslaugų ir darbų atitikties sutartyje numatytiems kokybiniams ir kitiems reikalavimams laikymąsi;</w:t>
      </w:r>
    </w:p>
    <w:p w:rsidR="003A6761" w:rsidRDefault="003A6761" w:rsidP="003A6761">
      <w:pPr>
        <w:pStyle w:val="Default"/>
        <w:numPr>
          <w:ilvl w:val="2"/>
          <w:numId w:val="8"/>
        </w:numPr>
        <w:tabs>
          <w:tab w:val="clear" w:pos="568"/>
          <w:tab w:val="left" w:pos="567"/>
          <w:tab w:val="left" w:pos="993"/>
          <w:tab w:val="left" w:pos="1530"/>
          <w:tab w:val="left" w:pos="1710"/>
          <w:tab w:val="left" w:pos="1890"/>
          <w:tab w:val="left" w:pos="1980"/>
          <w:tab w:val="left" w:pos="2070"/>
          <w:tab w:val="left" w:pos="2250"/>
        </w:tabs>
        <w:spacing w:line="276" w:lineRule="auto"/>
        <w:ind w:left="0"/>
        <w:jc w:val="both"/>
        <w:rPr>
          <w:color w:val="auto"/>
        </w:rPr>
      </w:pPr>
      <w:r>
        <w:rPr>
          <w:color w:val="auto"/>
        </w:rPr>
        <w:t xml:space="preserve"> pasirašo prekių, paslaugų ir (ar) darbų priėmimo–perdavimo aktus, taip patvirtindamas, kad neturi pretenzijų dėl gautų prekių ar suteiktų paslaugų ar darbų kokybės / atitikties nustatytiems reikalavimams, ir vizuoja gautas sąskaitas faktūras (PVM sąskaitas faktūras) ar kitus teisės aktuose ar sutartyje numatytus finansinės apskaitos dokumentus;</w:t>
      </w:r>
    </w:p>
    <w:p w:rsidR="003A6761" w:rsidRDefault="003A6761" w:rsidP="003A6761">
      <w:pPr>
        <w:pStyle w:val="Default"/>
        <w:numPr>
          <w:ilvl w:val="2"/>
          <w:numId w:val="8"/>
        </w:numPr>
        <w:tabs>
          <w:tab w:val="clear" w:pos="568"/>
          <w:tab w:val="left" w:pos="567"/>
          <w:tab w:val="left" w:pos="993"/>
          <w:tab w:val="left" w:pos="1530"/>
          <w:tab w:val="left" w:pos="1710"/>
          <w:tab w:val="left" w:pos="1890"/>
          <w:tab w:val="left" w:pos="1980"/>
          <w:tab w:val="left" w:pos="2070"/>
          <w:tab w:val="left" w:pos="2250"/>
        </w:tabs>
        <w:spacing w:line="276" w:lineRule="auto"/>
        <w:ind w:left="0"/>
        <w:jc w:val="both"/>
        <w:rPr>
          <w:color w:val="auto"/>
        </w:rPr>
      </w:pPr>
      <w:r>
        <w:rPr>
          <w:color w:val="auto"/>
        </w:rPr>
        <w:t xml:space="preserve"> per DVS tarnybiniu pranešimu nedelsiant informuoja Organizacijos vadovą dėl sutarties netinkamo vykdymo ar nevykdymo, ar sutarties keitimo poreikio; </w:t>
      </w:r>
    </w:p>
    <w:p w:rsidR="003A6761" w:rsidRDefault="003A6761" w:rsidP="003A6761">
      <w:pPr>
        <w:pStyle w:val="Default"/>
        <w:numPr>
          <w:ilvl w:val="2"/>
          <w:numId w:val="8"/>
        </w:numPr>
        <w:tabs>
          <w:tab w:val="clear" w:pos="568"/>
          <w:tab w:val="left" w:pos="567"/>
          <w:tab w:val="left" w:pos="993"/>
          <w:tab w:val="left" w:pos="1530"/>
          <w:tab w:val="left" w:pos="1710"/>
          <w:tab w:val="left" w:pos="1890"/>
          <w:tab w:val="left" w:pos="1980"/>
          <w:tab w:val="left" w:pos="2070"/>
          <w:tab w:val="left" w:pos="2250"/>
        </w:tabs>
        <w:spacing w:line="276" w:lineRule="auto"/>
        <w:ind w:left="0"/>
        <w:jc w:val="both"/>
        <w:rPr>
          <w:color w:val="auto"/>
        </w:rPr>
      </w:pPr>
      <w:bookmarkStart w:id="5" w:name="_Hlk171924106"/>
      <w:r>
        <w:rPr>
          <w:color w:val="auto"/>
        </w:rPr>
        <w:t>įvertina sutarties pratęsimo, keitimo ar nutraukimo galimybes ir, kai reikalinga, rengia sutarčių pratęsimo, keitimo ar nutraukimo projektą, netesybų taikymo ir kitus su šiais klausimais susijusius raštus bei teikia juos derinti ir pasirašyti Organizacijos vadovui;</w:t>
      </w:r>
    </w:p>
    <w:p w:rsidR="003A6761" w:rsidRDefault="003A6761" w:rsidP="003A6761">
      <w:pPr>
        <w:pStyle w:val="Default"/>
        <w:numPr>
          <w:ilvl w:val="2"/>
          <w:numId w:val="8"/>
        </w:numPr>
        <w:tabs>
          <w:tab w:val="clear" w:pos="568"/>
          <w:tab w:val="left" w:pos="567"/>
          <w:tab w:val="left" w:pos="993"/>
          <w:tab w:val="left" w:pos="1530"/>
          <w:tab w:val="left" w:pos="1710"/>
          <w:tab w:val="left" w:pos="1890"/>
          <w:tab w:val="left" w:pos="1980"/>
          <w:tab w:val="left" w:pos="2070"/>
          <w:tab w:val="left" w:pos="2250"/>
        </w:tabs>
        <w:spacing w:line="276" w:lineRule="auto"/>
        <w:ind w:left="0"/>
        <w:jc w:val="both"/>
        <w:rPr>
          <w:color w:val="auto"/>
        </w:rPr>
      </w:pPr>
      <w:r>
        <w:rPr>
          <w:color w:val="auto"/>
        </w:rPr>
        <w:t xml:space="preserve"> nustatęs, kad numatomų keisti pirkimo sutarties sąlygų keitimo galimybė buvo numatyta pirkimo sutartyje arba atitinka VPĮ 89 straipsnio 1 dalies 1–3 punktuose išvardytus atvejus, parengia pirkimo sutarties pakeitimo projektą</w:t>
      </w:r>
      <w:bookmarkEnd w:id="5"/>
      <w:r>
        <w:rPr>
          <w:color w:val="auto"/>
        </w:rPr>
        <w:t>;</w:t>
      </w:r>
    </w:p>
    <w:p w:rsidR="003A6761" w:rsidRDefault="003A6761" w:rsidP="003A6761">
      <w:pPr>
        <w:pStyle w:val="Default"/>
        <w:numPr>
          <w:ilvl w:val="2"/>
          <w:numId w:val="8"/>
        </w:numPr>
        <w:tabs>
          <w:tab w:val="clear" w:pos="568"/>
          <w:tab w:val="left" w:pos="567"/>
          <w:tab w:val="left" w:pos="993"/>
          <w:tab w:val="left" w:pos="1530"/>
          <w:tab w:val="left" w:pos="1710"/>
          <w:tab w:val="left" w:pos="1890"/>
          <w:tab w:val="left" w:pos="1980"/>
          <w:tab w:val="left" w:pos="2070"/>
          <w:tab w:val="left" w:pos="2250"/>
        </w:tabs>
        <w:spacing w:line="276" w:lineRule="auto"/>
        <w:ind w:left="0"/>
        <w:jc w:val="both"/>
        <w:rPr>
          <w:color w:val="auto"/>
        </w:rPr>
      </w:pPr>
      <w:r>
        <w:rPr>
          <w:color w:val="auto"/>
        </w:rPr>
        <w:t>esant poreikiui keisti sutartį, pildo sutarties keitimo procedūros patikros lapą (Tvarkos aprašo 9 priedas):</w:t>
      </w:r>
    </w:p>
    <w:p w:rsidR="003A6761" w:rsidRDefault="003A6761" w:rsidP="003A6761">
      <w:pPr>
        <w:pStyle w:val="Default"/>
        <w:numPr>
          <w:ilvl w:val="2"/>
          <w:numId w:val="8"/>
        </w:numPr>
        <w:tabs>
          <w:tab w:val="clear" w:pos="568"/>
          <w:tab w:val="left" w:pos="567"/>
          <w:tab w:val="left" w:pos="993"/>
          <w:tab w:val="left" w:pos="1530"/>
          <w:tab w:val="left" w:pos="1710"/>
          <w:tab w:val="left" w:pos="1890"/>
          <w:tab w:val="left" w:pos="1980"/>
          <w:tab w:val="left" w:pos="2070"/>
          <w:tab w:val="left" w:pos="2250"/>
        </w:tabs>
        <w:spacing w:line="276" w:lineRule="auto"/>
        <w:ind w:left="0"/>
        <w:jc w:val="both"/>
        <w:rPr>
          <w:color w:val="auto"/>
        </w:rPr>
      </w:pPr>
      <w:r>
        <w:rPr>
          <w:color w:val="auto"/>
        </w:rPr>
        <w:t>palaiko tiesioginį ryšį su sutartį vykdančiais tiekėjais, periodiškai aptaria sutarties vykdymo eigą;</w:t>
      </w:r>
    </w:p>
    <w:p w:rsidR="003A6761" w:rsidRDefault="003A6761" w:rsidP="003A6761">
      <w:pPr>
        <w:pStyle w:val="Default"/>
        <w:numPr>
          <w:ilvl w:val="2"/>
          <w:numId w:val="8"/>
        </w:numPr>
        <w:tabs>
          <w:tab w:val="clear" w:pos="568"/>
          <w:tab w:val="left" w:pos="567"/>
          <w:tab w:val="left" w:pos="993"/>
          <w:tab w:val="left" w:pos="1530"/>
          <w:tab w:val="left" w:pos="1710"/>
          <w:tab w:val="left" w:pos="1890"/>
          <w:tab w:val="left" w:pos="1980"/>
          <w:tab w:val="left" w:pos="2070"/>
          <w:tab w:val="left" w:pos="2250"/>
        </w:tabs>
        <w:spacing w:line="276" w:lineRule="auto"/>
        <w:ind w:left="0"/>
        <w:jc w:val="both"/>
        <w:rPr>
          <w:color w:val="auto"/>
        </w:rPr>
      </w:pPr>
      <w:r>
        <w:rPr>
          <w:color w:val="auto"/>
        </w:rPr>
        <w:t xml:space="preserve"> jei mato riziką, kad tiekėjas netinkamai vykdys ar neįvykdys sutarties, imasi galimų prevencinių veiksmų (jei tokie įmanomi);  </w:t>
      </w:r>
    </w:p>
    <w:p w:rsidR="003A6761" w:rsidRDefault="003A6761" w:rsidP="003A6761">
      <w:pPr>
        <w:pStyle w:val="Default"/>
        <w:numPr>
          <w:ilvl w:val="2"/>
          <w:numId w:val="8"/>
        </w:numPr>
        <w:tabs>
          <w:tab w:val="clear" w:pos="568"/>
          <w:tab w:val="left" w:pos="567"/>
          <w:tab w:val="left" w:pos="993"/>
          <w:tab w:val="left" w:pos="1530"/>
          <w:tab w:val="left" w:pos="1710"/>
          <w:tab w:val="left" w:pos="1890"/>
          <w:tab w:val="left" w:pos="1980"/>
          <w:tab w:val="left" w:pos="2070"/>
          <w:tab w:val="left" w:pos="2250"/>
        </w:tabs>
        <w:spacing w:line="276" w:lineRule="auto"/>
        <w:ind w:left="0"/>
        <w:jc w:val="both"/>
        <w:rPr>
          <w:color w:val="auto"/>
        </w:rPr>
      </w:pPr>
      <w:r>
        <w:rPr>
          <w:color w:val="auto"/>
        </w:rPr>
        <w:t>priėmus sprendimą nutraukti sutartį dėl esminio sutarties pažeidimo arba sprendimą, kad tiekėjas sutartyje nustatytą esminę sutarties sąlygą vykdė su dideliais arba nuolatiniais trūkumais ir dėl to Organizacija pritaikė sutartyje nustatytą sankciją, informuoja apie tai tiekėją ir Viešųjų pirkimų tarnybos nustatyta tvarka traukia tiekėją į nepatikimų tiekėjų sąrašą;</w:t>
      </w:r>
    </w:p>
    <w:p w:rsidR="003A6761" w:rsidRDefault="003A6761" w:rsidP="003A6761">
      <w:pPr>
        <w:pStyle w:val="Default"/>
        <w:numPr>
          <w:ilvl w:val="2"/>
          <w:numId w:val="8"/>
        </w:numPr>
        <w:tabs>
          <w:tab w:val="clear" w:pos="568"/>
          <w:tab w:val="left" w:pos="567"/>
          <w:tab w:val="left" w:pos="993"/>
          <w:tab w:val="left" w:pos="1530"/>
          <w:tab w:val="left" w:pos="1710"/>
          <w:tab w:val="left" w:pos="1890"/>
          <w:tab w:val="left" w:pos="1980"/>
          <w:tab w:val="left" w:pos="2070"/>
          <w:tab w:val="left" w:pos="2250"/>
        </w:tabs>
        <w:spacing w:line="276" w:lineRule="auto"/>
        <w:ind w:left="0"/>
        <w:jc w:val="both"/>
        <w:rPr>
          <w:color w:val="auto"/>
        </w:rPr>
      </w:pPr>
      <w:r>
        <w:rPr>
          <w:color w:val="auto"/>
        </w:rPr>
        <w:lastRenderedPageBreak/>
        <w:t xml:space="preserve"> atlieka sutarties vykdymo prevencinę kontrolę – stebi, kad pagal sutartį nebūtų išmokėta daugiau lėšų nei numatyta sutartyje, kad mokėjimai būtų vykdomi laikantis jiems nustatytų terminų ir kitų sutartyje nustatytų sąlygų;</w:t>
      </w:r>
    </w:p>
    <w:p w:rsidR="003A6761" w:rsidRDefault="003A6761" w:rsidP="003A6761">
      <w:pPr>
        <w:pStyle w:val="Default"/>
        <w:numPr>
          <w:ilvl w:val="2"/>
          <w:numId w:val="8"/>
        </w:numPr>
        <w:tabs>
          <w:tab w:val="clear" w:pos="568"/>
          <w:tab w:val="left" w:pos="567"/>
          <w:tab w:val="left" w:pos="993"/>
          <w:tab w:val="left" w:pos="1530"/>
          <w:tab w:val="left" w:pos="1710"/>
          <w:tab w:val="left" w:pos="1890"/>
          <w:tab w:val="left" w:pos="1980"/>
          <w:tab w:val="left" w:pos="2070"/>
          <w:tab w:val="left" w:pos="2250"/>
        </w:tabs>
        <w:spacing w:line="276" w:lineRule="auto"/>
        <w:ind w:left="0"/>
        <w:jc w:val="both"/>
        <w:rPr>
          <w:color w:val="auto"/>
        </w:rPr>
      </w:pPr>
      <w:r>
        <w:rPr>
          <w:color w:val="auto"/>
        </w:rPr>
        <w:t>kai sutartimi įsigyjamų prekių, paslaugų ar darbų poreikis yra nuolatinis, likus ne mažiau kaip 4 (keturiems) mėnesiams iki prekių tiekimo, paslaugų teikimo, darbų atlikimo termino pabaigos ar ne mažiau kaip 30 % sutartyje numatyto įsigyti kiekio/vertės, raštu informuoja Organizacijos vadovą ir Pirkimo iniciatorių apie  pirkimo poreikį;</w:t>
      </w:r>
    </w:p>
    <w:p w:rsidR="003A6761" w:rsidRDefault="003A6761" w:rsidP="003A6761">
      <w:pPr>
        <w:pStyle w:val="Default"/>
        <w:numPr>
          <w:ilvl w:val="2"/>
          <w:numId w:val="8"/>
        </w:numPr>
        <w:tabs>
          <w:tab w:val="left" w:pos="993"/>
          <w:tab w:val="left" w:pos="1418"/>
          <w:tab w:val="left" w:pos="1560"/>
        </w:tabs>
        <w:spacing w:line="276" w:lineRule="auto"/>
        <w:ind w:left="0"/>
        <w:jc w:val="both"/>
        <w:rPr>
          <w:color w:val="auto"/>
        </w:rPr>
      </w:pPr>
      <w:r>
        <w:rPr>
          <w:color w:val="auto"/>
        </w:rPr>
        <w:t>bendradarbiauja su kitais Tvarkos apraše nurodytais pirkimų procese dalyvaujančiais asmenimis, siekdamas sklandaus pirkimų organizavimo, vykdymo ir vidaus kontrolės proceso bei pirkimų tikslų.</w:t>
      </w:r>
    </w:p>
    <w:p w:rsidR="003A6761" w:rsidRDefault="003A6761" w:rsidP="003A6761">
      <w:pPr>
        <w:pStyle w:val="Default"/>
        <w:tabs>
          <w:tab w:val="left" w:pos="993"/>
          <w:tab w:val="left" w:pos="1418"/>
          <w:tab w:val="left" w:pos="1560"/>
        </w:tabs>
        <w:spacing w:line="276" w:lineRule="auto"/>
        <w:ind w:left="709"/>
        <w:jc w:val="both"/>
        <w:rPr>
          <w:color w:val="auto"/>
        </w:rPr>
      </w:pPr>
    </w:p>
    <w:p w:rsidR="003A6761" w:rsidRDefault="003A6761" w:rsidP="003A6761">
      <w:pPr>
        <w:pStyle w:val="Default"/>
        <w:numPr>
          <w:ilvl w:val="1"/>
          <w:numId w:val="8"/>
        </w:numPr>
        <w:tabs>
          <w:tab w:val="left" w:pos="993"/>
        </w:tabs>
        <w:spacing w:line="276" w:lineRule="auto"/>
        <w:ind w:left="0"/>
        <w:jc w:val="both"/>
        <w:rPr>
          <w:b/>
          <w:color w:val="auto"/>
        </w:rPr>
      </w:pPr>
      <w:bookmarkStart w:id="6" w:name="_Hlk158369788"/>
      <w:r>
        <w:rPr>
          <w:b/>
          <w:color w:val="auto"/>
        </w:rPr>
        <w:t xml:space="preserve">Pirkimų administratoriaus funkcijos (kartu ir atsakomybė už netinkamą jų vykdymą): </w:t>
      </w:r>
    </w:p>
    <w:p w:rsidR="003A6761" w:rsidRDefault="003A6761" w:rsidP="003A6761">
      <w:pPr>
        <w:pStyle w:val="Sraopastraipa"/>
        <w:numPr>
          <w:ilvl w:val="2"/>
          <w:numId w:val="8"/>
        </w:numPr>
        <w:tabs>
          <w:tab w:val="left" w:pos="993"/>
          <w:tab w:val="left" w:pos="1418"/>
        </w:tabs>
        <w:spacing w:after="0"/>
        <w:ind w:left="0"/>
        <w:jc w:val="both"/>
        <w:rPr>
          <w:rFonts w:ascii="Times New Roman" w:hAnsi="Times New Roman"/>
          <w:sz w:val="24"/>
          <w:szCs w:val="24"/>
        </w:rPr>
      </w:pPr>
      <w:r>
        <w:rPr>
          <w:rFonts w:ascii="Times New Roman" w:hAnsi="Times New Roman"/>
          <w:sz w:val="24"/>
          <w:szCs w:val="24"/>
        </w:rPr>
        <w:t xml:space="preserve">per 15 (penkiolika) dienų pasibaigus ketvirčiui, per kurį buvo sudaryta atitinkama sutartis žodžiu, informaciją skelbia CVP IS </w:t>
      </w:r>
      <w:r>
        <w:rPr>
          <w:rFonts w:ascii="Times New Roman" w:hAnsi="Times New Roman"/>
          <w:b/>
          <w:sz w:val="24"/>
          <w:szCs w:val="24"/>
        </w:rPr>
        <w:t>ir SABIS</w:t>
      </w:r>
      <w:r>
        <w:rPr>
          <w:rFonts w:ascii="Times New Roman" w:hAnsi="Times New Roman"/>
          <w:sz w:val="24"/>
          <w:szCs w:val="24"/>
        </w:rPr>
        <w:t>;</w:t>
      </w:r>
    </w:p>
    <w:p w:rsidR="003A6761" w:rsidRDefault="003A6761" w:rsidP="003A6761">
      <w:pPr>
        <w:pStyle w:val="Sraopastraipa"/>
        <w:numPr>
          <w:ilvl w:val="2"/>
          <w:numId w:val="8"/>
        </w:numPr>
        <w:tabs>
          <w:tab w:val="left" w:pos="993"/>
          <w:tab w:val="left" w:pos="1418"/>
        </w:tabs>
        <w:spacing w:after="0"/>
        <w:ind w:left="0"/>
        <w:jc w:val="both"/>
        <w:rPr>
          <w:rFonts w:ascii="Times New Roman" w:hAnsi="Times New Roman"/>
          <w:sz w:val="24"/>
          <w:szCs w:val="24"/>
        </w:rPr>
      </w:pPr>
      <w:r>
        <w:rPr>
          <w:rFonts w:ascii="Times New Roman" w:hAnsi="Times New Roman"/>
          <w:sz w:val="24"/>
          <w:szCs w:val="24"/>
        </w:rPr>
        <w:t>CVP IS pildo metines pirkimų ataskaitas ir teikia jas Viešųjų pirkimų tarnybai;</w:t>
      </w:r>
    </w:p>
    <w:p w:rsidR="003A6761" w:rsidRDefault="003A6761" w:rsidP="003A6761">
      <w:pPr>
        <w:pStyle w:val="Sraopastraipa"/>
        <w:numPr>
          <w:ilvl w:val="2"/>
          <w:numId w:val="8"/>
        </w:numPr>
        <w:tabs>
          <w:tab w:val="left" w:pos="993"/>
          <w:tab w:val="left" w:pos="1418"/>
        </w:tabs>
        <w:spacing w:after="0"/>
        <w:ind w:left="0"/>
        <w:jc w:val="both"/>
        <w:rPr>
          <w:rFonts w:ascii="Times New Roman" w:hAnsi="Times New Roman"/>
          <w:sz w:val="24"/>
          <w:szCs w:val="24"/>
        </w:rPr>
      </w:pPr>
      <w:r>
        <w:rPr>
          <w:rStyle w:val="Style1"/>
          <w:rFonts w:ascii="Times New Roman" w:hAnsi="Times New Roman" w:cs="Times New Roman"/>
          <w:color w:val="auto"/>
          <w:szCs w:val="24"/>
        </w:rPr>
        <w:t>VPĮ</w:t>
      </w:r>
      <w:r>
        <w:rPr>
          <w:rFonts w:ascii="Times New Roman" w:hAnsi="Times New Roman"/>
          <w:sz w:val="24"/>
          <w:szCs w:val="24"/>
        </w:rPr>
        <w:t xml:space="preserve"> nustatytais atvejais CVP IS skelbia sutarties pakeitimą ir skelbimą apie sutarties pakeitimą;</w:t>
      </w:r>
    </w:p>
    <w:p w:rsidR="003A6761" w:rsidRDefault="003A6761" w:rsidP="003A6761">
      <w:pPr>
        <w:pStyle w:val="Sraopastraipa"/>
        <w:numPr>
          <w:ilvl w:val="2"/>
          <w:numId w:val="8"/>
        </w:numPr>
        <w:tabs>
          <w:tab w:val="left" w:pos="993"/>
          <w:tab w:val="left" w:pos="1418"/>
        </w:tabs>
        <w:spacing w:after="0"/>
        <w:ind w:left="0"/>
        <w:jc w:val="both"/>
        <w:rPr>
          <w:rFonts w:ascii="Times New Roman" w:hAnsi="Times New Roman"/>
          <w:sz w:val="24"/>
          <w:szCs w:val="24"/>
        </w:rPr>
      </w:pPr>
      <w:r>
        <w:rPr>
          <w:rFonts w:ascii="Times New Roman" w:hAnsi="Times New Roman"/>
          <w:sz w:val="24"/>
          <w:szCs w:val="24"/>
        </w:rPr>
        <w:t xml:space="preserve">vykdo laimėjusio pasiūlymo ir raštu sudarytos sutarties paskelbimo, skelbimo </w:t>
      </w:r>
      <w:proofErr w:type="gramStart"/>
      <w:r>
        <w:rPr>
          <w:rFonts w:ascii="Times New Roman" w:hAnsi="Times New Roman"/>
          <w:sz w:val="24"/>
          <w:szCs w:val="24"/>
        </w:rPr>
        <w:t>apie  sutarties</w:t>
      </w:r>
      <w:proofErr w:type="gramEnd"/>
      <w:r>
        <w:rPr>
          <w:rFonts w:ascii="Times New Roman" w:hAnsi="Times New Roman"/>
          <w:sz w:val="24"/>
          <w:szCs w:val="24"/>
        </w:rPr>
        <w:t xml:space="preserve"> sudarymą, skelbimo apie projekto konkurso rezultatus paskelbimo priežiūrą bei procedūrų ataskaitos pateikimo priežiūrą (kai jų paskelbimas privalomas pagal </w:t>
      </w:r>
      <w:r>
        <w:rPr>
          <w:rStyle w:val="Style1"/>
          <w:rFonts w:ascii="Times New Roman" w:hAnsi="Times New Roman" w:cs="Times New Roman"/>
          <w:color w:val="auto"/>
          <w:szCs w:val="24"/>
        </w:rPr>
        <w:t>VPĮ</w:t>
      </w:r>
      <w:r>
        <w:rPr>
          <w:rFonts w:ascii="Times New Roman" w:hAnsi="Times New Roman"/>
          <w:sz w:val="24"/>
          <w:szCs w:val="24"/>
        </w:rPr>
        <w:t>);</w:t>
      </w:r>
    </w:p>
    <w:p w:rsidR="003A6761" w:rsidRDefault="003A6761" w:rsidP="003A6761">
      <w:pPr>
        <w:pStyle w:val="Default"/>
        <w:numPr>
          <w:ilvl w:val="2"/>
          <w:numId w:val="8"/>
        </w:numPr>
        <w:tabs>
          <w:tab w:val="left" w:pos="993"/>
          <w:tab w:val="left" w:pos="1170"/>
          <w:tab w:val="left" w:pos="1560"/>
        </w:tabs>
        <w:spacing w:line="276" w:lineRule="auto"/>
        <w:ind w:left="0"/>
        <w:jc w:val="both"/>
        <w:rPr>
          <w:color w:val="auto"/>
        </w:rPr>
      </w:pPr>
      <w:r>
        <w:rPr>
          <w:color w:val="auto"/>
        </w:rPr>
        <w:t>gavęs informaciją apie pasibaigusį pirkimą per 3 (tris) darbo dienas nuo jos gavimo dienos užregistruoja šią informaciją (išskyrus laimėjusio pasiūlymo ir sutarties paviešinimo datą, pirkimo procedūrų ataskaitos pateikimo datą ir skelbimo apie pirkimo sutarties sudarymą, preliminariosios sutarties sudarymą ar projekto konkurso rezultatus paskelbimo datą) Pirkimų registre;</w:t>
      </w:r>
    </w:p>
    <w:p w:rsidR="003A6761" w:rsidRDefault="003A6761" w:rsidP="003A6761">
      <w:pPr>
        <w:pStyle w:val="Default"/>
        <w:numPr>
          <w:ilvl w:val="2"/>
          <w:numId w:val="8"/>
        </w:numPr>
        <w:tabs>
          <w:tab w:val="left" w:pos="993"/>
          <w:tab w:val="left" w:pos="1170"/>
          <w:tab w:val="left" w:pos="1560"/>
        </w:tabs>
        <w:spacing w:line="276" w:lineRule="auto"/>
        <w:ind w:left="0"/>
        <w:jc w:val="both"/>
        <w:rPr>
          <w:color w:val="auto"/>
        </w:rPr>
      </w:pPr>
      <w:r>
        <w:rPr>
          <w:color w:val="auto"/>
        </w:rPr>
        <w:t xml:space="preserve"> gavęs informaciją apie pasibaigusį pirkimą per 40 (keturiasdešimt) dienų nuo sutarties sudarymo Pirkimų registre užregistruoja laimėjusio pasiūlymo</w:t>
      </w:r>
      <w:r>
        <w:rPr>
          <w:rStyle w:val="Komentaronuoroda"/>
          <w:color w:val="auto"/>
          <w:sz w:val="24"/>
          <w:szCs w:val="24"/>
        </w:rPr>
        <w:t xml:space="preserve">, </w:t>
      </w:r>
      <w:r>
        <w:rPr>
          <w:color w:val="auto"/>
        </w:rPr>
        <w:t xml:space="preserve">sutarties paviešinimo datą, pirkimo procedūrų ataskaitos pateikimo datą ir skelbimo apie pirkimo sutarties sudarymą, preliminariosios sutarties sudarymą ar projekto konkurso rezultatus  paskelbimo datą (kai šios procedūros privalomos pagal </w:t>
      </w:r>
      <w:r>
        <w:rPr>
          <w:rStyle w:val="Style1"/>
          <w:rFonts w:ascii="Times New Roman" w:hAnsi="Times New Roman" w:cs="Times New Roman"/>
          <w:color w:val="auto"/>
        </w:rPr>
        <w:t>VPĮ</w:t>
      </w:r>
      <w:r>
        <w:rPr>
          <w:color w:val="auto"/>
        </w:rPr>
        <w:t xml:space="preserve">); </w:t>
      </w:r>
    </w:p>
    <w:p w:rsidR="003A6761" w:rsidRDefault="003A6761" w:rsidP="003A6761">
      <w:pPr>
        <w:pStyle w:val="Default"/>
        <w:numPr>
          <w:ilvl w:val="2"/>
          <w:numId w:val="8"/>
        </w:numPr>
        <w:tabs>
          <w:tab w:val="left" w:pos="993"/>
          <w:tab w:val="left" w:pos="1170"/>
          <w:tab w:val="left" w:pos="1560"/>
        </w:tabs>
        <w:spacing w:line="276" w:lineRule="auto"/>
        <w:ind w:left="0"/>
        <w:jc w:val="both"/>
        <w:rPr>
          <w:color w:val="auto"/>
        </w:rPr>
      </w:pPr>
      <w:r>
        <w:rPr>
          <w:color w:val="auto"/>
        </w:rPr>
        <w:t xml:space="preserve">ne vėliau kaip per 40 (keturiasdešimt) dienų ketvirčiui pasibaigus Pirkimų registre užregistruoja skelbimo apie pirkimo sutarties sudarymą atlikus </w:t>
      </w:r>
      <w:r>
        <w:rPr>
          <w:rStyle w:val="Style1"/>
          <w:rFonts w:ascii="Times New Roman" w:hAnsi="Times New Roman" w:cs="Times New Roman"/>
          <w:color w:val="auto"/>
        </w:rPr>
        <w:t>VPĮ 2 priede</w:t>
      </w:r>
      <w:r>
        <w:rPr>
          <w:color w:val="auto"/>
        </w:rPr>
        <w:t xml:space="preserve"> nurodytų socialinių ir kitų specialiųjų paslaugų pirkimą ar pirkimo sutarties sudarymą preliminariosios sutarties pagrindu arba pirkimo sutarties sudarymą taikant dinaminę pirkimo sistemą paskelbimo datą (kai šios procedūros privalomos pagal </w:t>
      </w:r>
      <w:r>
        <w:rPr>
          <w:rStyle w:val="Style1"/>
          <w:rFonts w:ascii="Times New Roman" w:hAnsi="Times New Roman" w:cs="Times New Roman"/>
          <w:color w:val="auto"/>
        </w:rPr>
        <w:t>VPĮ);</w:t>
      </w:r>
      <w:r>
        <w:rPr>
          <w:color w:val="auto"/>
        </w:rPr>
        <w:t xml:space="preserve"> </w:t>
      </w:r>
    </w:p>
    <w:p w:rsidR="003A6761" w:rsidRDefault="003A6761" w:rsidP="003A6761">
      <w:pPr>
        <w:pStyle w:val="Default"/>
        <w:numPr>
          <w:ilvl w:val="2"/>
          <w:numId w:val="8"/>
        </w:numPr>
        <w:tabs>
          <w:tab w:val="left" w:pos="993"/>
          <w:tab w:val="left" w:pos="1170"/>
          <w:tab w:val="left" w:pos="1418"/>
          <w:tab w:val="left" w:pos="1560"/>
        </w:tabs>
        <w:spacing w:line="276" w:lineRule="auto"/>
        <w:ind w:left="0"/>
        <w:jc w:val="both"/>
        <w:rPr>
          <w:color w:val="auto"/>
        </w:rPr>
      </w:pPr>
      <w:r>
        <w:rPr>
          <w:color w:val="auto"/>
        </w:rPr>
        <w:t>nustatęs, kad nebuvo paviešinta ir paskelbta Tvarkos apraše reikalaujama informacija apie pasibaigusį pirkimą, apie tai patikrinimo dieną raštu informuoja Organizacijos vadovą ar jo įgaliotą asmenį;</w:t>
      </w:r>
    </w:p>
    <w:p w:rsidR="003A6761" w:rsidRDefault="003A6761" w:rsidP="003A6761">
      <w:pPr>
        <w:pStyle w:val="Sraopastraipa"/>
        <w:numPr>
          <w:ilvl w:val="2"/>
          <w:numId w:val="8"/>
        </w:numPr>
        <w:tabs>
          <w:tab w:val="left" w:pos="993"/>
          <w:tab w:val="left" w:pos="1418"/>
          <w:tab w:val="left" w:pos="1560"/>
        </w:tabs>
        <w:spacing w:after="0"/>
        <w:ind w:left="0"/>
        <w:jc w:val="both"/>
        <w:rPr>
          <w:rFonts w:ascii="Times New Roman" w:hAnsi="Times New Roman"/>
          <w:sz w:val="24"/>
          <w:szCs w:val="24"/>
        </w:rPr>
      </w:pPr>
      <w:r>
        <w:rPr>
          <w:rFonts w:ascii="Times New Roman" w:hAnsi="Times New Roman"/>
          <w:sz w:val="24"/>
          <w:szCs w:val="24"/>
        </w:rPr>
        <w:t>pildo ir tvarko Pirkimų registrą ir Sutarčių registrą;</w:t>
      </w:r>
    </w:p>
    <w:p w:rsidR="003A6761" w:rsidRDefault="003A6761" w:rsidP="003A6761">
      <w:pPr>
        <w:pStyle w:val="Sraopastraipa"/>
        <w:numPr>
          <w:ilvl w:val="2"/>
          <w:numId w:val="8"/>
        </w:numPr>
        <w:tabs>
          <w:tab w:val="left" w:pos="993"/>
          <w:tab w:val="left" w:pos="1418"/>
          <w:tab w:val="left" w:pos="1560"/>
        </w:tabs>
        <w:spacing w:after="0"/>
        <w:ind w:left="0"/>
        <w:jc w:val="both"/>
        <w:rPr>
          <w:rFonts w:ascii="Times New Roman" w:hAnsi="Times New Roman"/>
          <w:sz w:val="24"/>
          <w:szCs w:val="24"/>
        </w:rPr>
      </w:pPr>
      <w:r>
        <w:rPr>
          <w:rFonts w:ascii="Times New Roman" w:hAnsi="Times New Roman"/>
          <w:sz w:val="24"/>
          <w:szCs w:val="24"/>
        </w:rPr>
        <w:t>tvarko Pirkimo paraiškų registrą, Tiekėjų apklausos pažymų registrą, Sutarties keitimo procedūrų patikros lapų registrą;</w:t>
      </w:r>
    </w:p>
    <w:p w:rsidR="003A6761" w:rsidRDefault="003A6761" w:rsidP="003A6761">
      <w:pPr>
        <w:pStyle w:val="Sraopastraipa"/>
        <w:numPr>
          <w:ilvl w:val="2"/>
          <w:numId w:val="8"/>
        </w:numPr>
        <w:tabs>
          <w:tab w:val="left" w:pos="993"/>
          <w:tab w:val="left" w:pos="1418"/>
          <w:tab w:val="left" w:pos="1560"/>
        </w:tabs>
        <w:spacing w:after="0"/>
        <w:ind w:left="0"/>
        <w:jc w:val="both"/>
        <w:rPr>
          <w:rFonts w:ascii="Times New Roman" w:hAnsi="Times New Roman"/>
          <w:sz w:val="24"/>
          <w:szCs w:val="24"/>
        </w:rPr>
      </w:pPr>
      <w:r>
        <w:rPr>
          <w:rFonts w:ascii="Times New Roman" w:hAnsi="Times New Roman"/>
          <w:sz w:val="24"/>
          <w:szCs w:val="24"/>
        </w:rPr>
        <w:lastRenderedPageBreak/>
        <w:t>organizuoja informacijos, kokiu būdu tiekėjai gali registruotis, jei nori būti pakviesti į Organizacijos neskelbiamus mažos vertės pirkimus, paskelbimą Organizacijos internetinėje svetainėje, pildo ir tvarko Mažos vertės pirkimų tiekėjų sąrašą;</w:t>
      </w:r>
    </w:p>
    <w:p w:rsidR="003A6761" w:rsidRDefault="003A6761" w:rsidP="003A6761">
      <w:pPr>
        <w:pStyle w:val="Default"/>
        <w:numPr>
          <w:ilvl w:val="2"/>
          <w:numId w:val="8"/>
        </w:numPr>
        <w:tabs>
          <w:tab w:val="left" w:pos="993"/>
          <w:tab w:val="left" w:pos="1418"/>
          <w:tab w:val="left" w:pos="1560"/>
        </w:tabs>
        <w:spacing w:line="276" w:lineRule="auto"/>
        <w:ind w:left="0"/>
        <w:jc w:val="both"/>
        <w:rPr>
          <w:color w:val="auto"/>
        </w:rPr>
      </w:pPr>
      <w:r>
        <w:rPr>
          <w:color w:val="auto"/>
        </w:rPr>
        <w:t>bendradarbiauja su kitais Tvarkos apraše nurodytais pirkimų procese dalyvaujančiais asmenimis, siekdamas sklandaus pirkimų organizavimo, vykdymo ir vidaus kontrolės proceso bei pirkimų tikslų.</w:t>
      </w:r>
    </w:p>
    <w:p w:rsidR="003A6761" w:rsidRDefault="003A6761" w:rsidP="003A6761">
      <w:pPr>
        <w:pStyle w:val="Default"/>
        <w:tabs>
          <w:tab w:val="left" w:pos="993"/>
          <w:tab w:val="left" w:pos="1418"/>
          <w:tab w:val="left" w:pos="1560"/>
        </w:tabs>
        <w:spacing w:line="276" w:lineRule="auto"/>
        <w:ind w:left="709"/>
        <w:jc w:val="both"/>
        <w:rPr>
          <w:color w:val="auto"/>
        </w:rPr>
      </w:pPr>
    </w:p>
    <w:bookmarkEnd w:id="6"/>
    <w:p w:rsidR="003A6761" w:rsidRDefault="003A6761" w:rsidP="003A6761">
      <w:pPr>
        <w:pStyle w:val="Default"/>
        <w:numPr>
          <w:ilvl w:val="1"/>
          <w:numId w:val="8"/>
        </w:numPr>
        <w:tabs>
          <w:tab w:val="left" w:pos="1260"/>
        </w:tabs>
        <w:spacing w:line="276" w:lineRule="auto"/>
        <w:ind w:left="0"/>
        <w:jc w:val="both"/>
        <w:rPr>
          <w:color w:val="auto"/>
        </w:rPr>
      </w:pPr>
      <w:r>
        <w:rPr>
          <w:b/>
          <w:color w:val="auto"/>
        </w:rPr>
        <w:t>CVP IS administratoriaus</w:t>
      </w:r>
      <w:r>
        <w:rPr>
          <w:color w:val="auto"/>
        </w:rPr>
        <w:t xml:space="preserve"> </w:t>
      </w:r>
      <w:r>
        <w:rPr>
          <w:b/>
          <w:color w:val="auto"/>
        </w:rPr>
        <w:t>funkcijos (kartu ir atsakomybė už netinkamą jų vykdymą)</w:t>
      </w:r>
      <w:r>
        <w:rPr>
          <w:color w:val="auto"/>
        </w:rPr>
        <w:t xml:space="preserve">: </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 xml:space="preserve">atsako už duomenų, kurie nurodyti CVP IS apie Organizaciją, aktualumą ir teisingumą, administruoja Organizacijos Darbuotojams suteiktas teises; </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sukuria ir registruoja naujus Organizacijos CVP IS naudotojus, kuria naudotojų grupes CVP IS priemonėmis vykdomiems pirkimams, suteikia jiems įgaliojimus ir nustato prieigos prie duomenų ribas;</w:t>
      </w:r>
    </w:p>
    <w:p w:rsidR="003A6761" w:rsidRDefault="003A6761" w:rsidP="003A6761">
      <w:pPr>
        <w:pStyle w:val="Default"/>
        <w:numPr>
          <w:ilvl w:val="2"/>
          <w:numId w:val="8"/>
        </w:numPr>
        <w:tabs>
          <w:tab w:val="left" w:pos="1350"/>
          <w:tab w:val="left" w:pos="1418"/>
        </w:tabs>
        <w:spacing w:line="276" w:lineRule="auto"/>
        <w:ind w:left="0"/>
        <w:jc w:val="both"/>
        <w:rPr>
          <w:b/>
          <w:color w:val="auto"/>
        </w:rPr>
      </w:pPr>
      <w:r>
        <w:rPr>
          <w:color w:val="auto"/>
        </w:rPr>
        <w:t>Organizacijos Darbuotojams nutraukus darbo santykius, panaikina jų prieigą prie CVP IS;</w:t>
      </w:r>
    </w:p>
    <w:p w:rsidR="003A6761" w:rsidRDefault="003A6761" w:rsidP="003A6761">
      <w:pPr>
        <w:pStyle w:val="Default"/>
        <w:numPr>
          <w:ilvl w:val="2"/>
          <w:numId w:val="8"/>
        </w:numPr>
        <w:tabs>
          <w:tab w:val="left" w:pos="993"/>
          <w:tab w:val="left" w:pos="1418"/>
        </w:tabs>
        <w:spacing w:line="276" w:lineRule="auto"/>
        <w:ind w:left="0"/>
        <w:jc w:val="both"/>
        <w:rPr>
          <w:color w:val="auto"/>
        </w:rPr>
      </w:pPr>
      <w:r>
        <w:rPr>
          <w:color w:val="auto"/>
        </w:rPr>
        <w:t>bendradarbiauja su kitais Tvarkos apraše nurodytais pirkimų procese dalyvaujančiais asmenimis, siekdamas sklandaus pirkimų organizavimo, vykdymo ir vidaus kontrolės proceso bei pirkimų tikslų.</w:t>
      </w:r>
    </w:p>
    <w:p w:rsidR="003A6761" w:rsidRDefault="003A6761" w:rsidP="003A6761">
      <w:pPr>
        <w:pStyle w:val="Default"/>
        <w:tabs>
          <w:tab w:val="left" w:pos="993"/>
          <w:tab w:val="left" w:pos="1418"/>
        </w:tabs>
        <w:spacing w:line="276" w:lineRule="auto"/>
        <w:ind w:left="709"/>
        <w:jc w:val="both"/>
        <w:rPr>
          <w:color w:val="auto"/>
        </w:rPr>
      </w:pPr>
    </w:p>
    <w:p w:rsidR="003A6761" w:rsidRDefault="003A6761" w:rsidP="003A6761">
      <w:pPr>
        <w:pStyle w:val="Default"/>
        <w:numPr>
          <w:ilvl w:val="1"/>
          <w:numId w:val="8"/>
        </w:numPr>
        <w:tabs>
          <w:tab w:val="left" w:pos="540"/>
          <w:tab w:val="left" w:pos="1350"/>
        </w:tabs>
        <w:spacing w:line="276" w:lineRule="auto"/>
        <w:ind w:left="0"/>
        <w:jc w:val="both"/>
        <w:rPr>
          <w:b/>
          <w:bCs/>
          <w:color w:val="auto"/>
        </w:rPr>
      </w:pPr>
      <w:r>
        <w:rPr>
          <w:b/>
          <w:color w:val="auto"/>
        </w:rPr>
        <w:t>Finansininko funkcijos (kartu ir atsakomybė už netinkamą jų vykdymą):</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vertina, ar Organizacija gali prisiimti Pirkimų plano projekte nurodytus finansinius įsipareigojimus;</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 xml:space="preserve">vertina, ar Organizacija gali prisiimti Pirkimo paraiškoje ir (ar) sutartyje nurodytus finansinius įsipareigojimus; </w:t>
      </w:r>
    </w:p>
    <w:p w:rsidR="003A6761" w:rsidRDefault="003A6761" w:rsidP="003A6761">
      <w:pPr>
        <w:pStyle w:val="Default"/>
        <w:numPr>
          <w:ilvl w:val="2"/>
          <w:numId w:val="8"/>
        </w:numPr>
        <w:tabs>
          <w:tab w:val="left" w:pos="993"/>
          <w:tab w:val="left" w:pos="1418"/>
        </w:tabs>
        <w:spacing w:line="276" w:lineRule="auto"/>
        <w:ind w:left="0"/>
        <w:jc w:val="both"/>
        <w:rPr>
          <w:color w:val="auto"/>
        </w:rPr>
      </w:pPr>
      <w:r>
        <w:rPr>
          <w:color w:val="auto"/>
        </w:rPr>
        <w:t>bendradarbiauja su kitais Tvarkos apraše nurodytais pirkimų procese dalyvaujančiais asmenimis, siekdamas sklandaus pirkimų organizavimo, vykdymo ir vidaus kontrolės proceso bei pirkimų tikslų.</w:t>
      </w:r>
    </w:p>
    <w:p w:rsidR="003A6761" w:rsidRDefault="003A6761" w:rsidP="003A6761">
      <w:pPr>
        <w:pStyle w:val="Default"/>
        <w:tabs>
          <w:tab w:val="left" w:pos="1350"/>
          <w:tab w:val="left" w:pos="1418"/>
        </w:tabs>
        <w:spacing w:line="276" w:lineRule="auto"/>
        <w:ind w:firstLine="709"/>
        <w:jc w:val="both"/>
        <w:rPr>
          <w:b/>
          <w:bCs/>
          <w:color w:val="auto"/>
        </w:rPr>
      </w:pPr>
    </w:p>
    <w:p w:rsidR="003A6761" w:rsidRDefault="003A6761" w:rsidP="003A6761">
      <w:pPr>
        <w:pStyle w:val="Default"/>
        <w:tabs>
          <w:tab w:val="left" w:pos="1276"/>
        </w:tabs>
        <w:spacing w:line="276" w:lineRule="auto"/>
        <w:ind w:firstLine="709"/>
        <w:jc w:val="both"/>
        <w:rPr>
          <w:b/>
          <w:bCs/>
          <w:color w:val="auto"/>
        </w:rPr>
      </w:pPr>
      <w:r>
        <w:rPr>
          <w:b/>
          <w:color w:val="auto"/>
        </w:rPr>
        <w:t xml:space="preserve">III. </w:t>
      </w:r>
      <w:r>
        <w:rPr>
          <w:b/>
          <w:caps/>
          <w:color w:val="auto"/>
        </w:rPr>
        <w:t>Interesų konfliktų rizikos valdymAS</w:t>
      </w:r>
      <w:r>
        <w:rPr>
          <w:b/>
          <w:bCs/>
          <w:color w:val="auto"/>
        </w:rPr>
        <w:t xml:space="preserve"> </w:t>
      </w:r>
    </w:p>
    <w:p w:rsidR="003A6761" w:rsidRDefault="003A6761" w:rsidP="003A6761">
      <w:pPr>
        <w:pStyle w:val="Default"/>
        <w:tabs>
          <w:tab w:val="left" w:pos="1276"/>
        </w:tabs>
        <w:spacing w:line="276" w:lineRule="auto"/>
        <w:ind w:firstLine="709"/>
        <w:jc w:val="both"/>
        <w:rPr>
          <w:b/>
          <w:bCs/>
          <w:color w:val="auto"/>
        </w:rPr>
      </w:pPr>
    </w:p>
    <w:p w:rsidR="003A6761" w:rsidRDefault="003A6761" w:rsidP="003A6761">
      <w:pPr>
        <w:pStyle w:val="Sraopastraipa"/>
        <w:numPr>
          <w:ilvl w:val="0"/>
          <w:numId w:val="8"/>
        </w:numPr>
        <w:tabs>
          <w:tab w:val="left" w:pos="1170"/>
        </w:tabs>
        <w:autoSpaceDE w:val="0"/>
        <w:autoSpaceDN w:val="0"/>
        <w:adjustRightInd w:val="0"/>
        <w:spacing w:after="0"/>
        <w:ind w:left="0"/>
        <w:jc w:val="both"/>
        <w:rPr>
          <w:rFonts w:ascii="Times New Roman" w:hAnsi="Times New Roman"/>
          <w:vanish/>
          <w:sz w:val="24"/>
          <w:szCs w:val="24"/>
        </w:rPr>
      </w:pPr>
      <w:r>
        <w:rPr>
          <w:rFonts w:ascii="Times New Roman" w:hAnsi="Times New Roman"/>
          <w:vanish/>
          <w:sz w:val="24"/>
          <w:szCs w:val="24"/>
        </w:rPr>
        <w:t>Rizikos valdymas:</w:t>
      </w:r>
    </w:p>
    <w:p w:rsidR="003A6761" w:rsidRDefault="003A6761" w:rsidP="003A6761">
      <w:pPr>
        <w:pStyle w:val="Default"/>
        <w:numPr>
          <w:ilvl w:val="1"/>
          <w:numId w:val="8"/>
        </w:numPr>
        <w:tabs>
          <w:tab w:val="left" w:pos="1170"/>
        </w:tabs>
        <w:spacing w:line="276" w:lineRule="auto"/>
        <w:ind w:left="0"/>
        <w:jc w:val="both"/>
        <w:rPr>
          <w:color w:val="auto"/>
        </w:rPr>
      </w:pPr>
      <w:r>
        <w:rPr>
          <w:color w:val="auto"/>
        </w:rPr>
        <w:t>Visi asmenys, kurie dalyvauja Organizacijos pirkime ar gali daryti įtaką jo rezultatams, gali derinti, vizuoti, pasirašyti su pirkimu susijusius dokumentus, vykdyti pirkimą ir (ar) atlikti kitas su pirkimu susijusias funkcijas (nepriklausomai, ar funkcijos atliekamos žodžiu ar raštu) tik esant Organizacijos vadovo ar jo įgalioto asmens paskyrimui vidaus teisės aktu ar kitu dokumentu.</w:t>
      </w:r>
    </w:p>
    <w:p w:rsidR="003A6761" w:rsidRDefault="003A6761" w:rsidP="003A6761">
      <w:pPr>
        <w:pStyle w:val="Default"/>
        <w:numPr>
          <w:ilvl w:val="1"/>
          <w:numId w:val="8"/>
        </w:numPr>
        <w:tabs>
          <w:tab w:val="left" w:pos="1170"/>
        </w:tabs>
        <w:spacing w:line="276" w:lineRule="auto"/>
        <w:ind w:left="0"/>
        <w:jc w:val="both"/>
        <w:rPr>
          <w:color w:val="auto"/>
        </w:rPr>
      </w:pPr>
      <w:r>
        <w:rPr>
          <w:color w:val="auto"/>
        </w:rPr>
        <w:t>Paskyrimo dokumento rengėjas privalo su pasirašytu dokumentu supažindinti Už interesų konfliktų prevenciją atsakingą asmenį.</w:t>
      </w:r>
    </w:p>
    <w:p w:rsidR="003A6761" w:rsidRDefault="003A6761" w:rsidP="003A6761">
      <w:pPr>
        <w:pStyle w:val="Default"/>
        <w:numPr>
          <w:ilvl w:val="1"/>
          <w:numId w:val="8"/>
        </w:numPr>
        <w:tabs>
          <w:tab w:val="left" w:pos="1170"/>
        </w:tabs>
        <w:spacing w:line="276" w:lineRule="auto"/>
        <w:ind w:left="0"/>
        <w:jc w:val="both"/>
        <w:rPr>
          <w:color w:val="auto"/>
        </w:rPr>
      </w:pPr>
      <w:r>
        <w:rPr>
          <w:color w:val="auto"/>
        </w:rPr>
        <w:t xml:space="preserve">Už interesų konfliktų prevenciją atsakingas asmuo, gavęs pasirašytą Paskyrimo dokumentą, ne vėliau kaip kitą darbo dieną pasirinktomis priemonėmis (DVS, el. paštu ar kt.) raštu informuoja paskirtą asmenį apie pareigą Tvarkos apraše nustatyta tvarka DVS pasirašyti konfidencialumo pasižadėjimą ir nešališkumo deklaraciją (ar, kai privaloma, deklaruoti privačius interesus), ir, jei reikalinga, suteikia su šia pareiga susijusią metodinę pagalbą. Taip pat Už interesų konfliktų prevenciją atsakingas asmuo per DVS paskirtam asmeniui pateikia susipažinimui šį Tvarkos </w:t>
      </w:r>
      <w:r>
        <w:rPr>
          <w:color w:val="auto"/>
        </w:rPr>
        <w:lastRenderedPageBreak/>
        <w:t>aprašą, nurodyti kitus dokumentus, pavyzdžiui, Viešųjų pirkimų tarnybos parengtas Etiško elgesio viešuosiuose pirkimuose ir pirkimuose gaires.</w:t>
      </w:r>
    </w:p>
    <w:p w:rsidR="003A6761" w:rsidRDefault="003A6761" w:rsidP="003A6761">
      <w:pPr>
        <w:pStyle w:val="Default"/>
        <w:numPr>
          <w:ilvl w:val="1"/>
          <w:numId w:val="8"/>
        </w:numPr>
        <w:tabs>
          <w:tab w:val="left" w:pos="1170"/>
        </w:tabs>
        <w:spacing w:line="276" w:lineRule="auto"/>
        <w:ind w:left="0"/>
        <w:jc w:val="both"/>
        <w:rPr>
          <w:color w:val="auto"/>
        </w:rPr>
      </w:pPr>
      <w:r>
        <w:rPr>
          <w:color w:val="auto"/>
        </w:rPr>
        <w:t>Praėjus 4 (keturioms) darbo dienoms nuo Paskyrimo dokumento gavimo Už interesų konfliktų prevenciją atsakingas asmuo patikrina, ar paskirtas asmuo Tvarkos apraše nustatyta tvarka pasirašė konfidencialumo pasižadėjimą ir nešališkumo deklaraciją (ar, kai privaloma, deklaravo privačius interesus). Jei paskirtas asmuo nėra įvykdęs numatytos pareigos Už interesų konfliktų prevenciją atsakingas asmuo apie tai patikrinimo dieną raštu privalo informuoti Organizacijos vadovą ar jo įgaliotą asmenį, kuris, esant poreikiui, atšaukia paskirtą asmenį ir įvertina jo atsakomybę teisės aktų nustatyta tvarka.</w:t>
      </w:r>
    </w:p>
    <w:p w:rsidR="003A6761" w:rsidRDefault="003A6761" w:rsidP="003A6761">
      <w:pPr>
        <w:pStyle w:val="Default"/>
        <w:numPr>
          <w:ilvl w:val="1"/>
          <w:numId w:val="8"/>
        </w:numPr>
        <w:tabs>
          <w:tab w:val="left" w:pos="1170"/>
        </w:tabs>
        <w:spacing w:line="276" w:lineRule="auto"/>
        <w:ind w:left="0"/>
        <w:jc w:val="both"/>
        <w:rPr>
          <w:color w:val="auto"/>
        </w:rPr>
      </w:pPr>
      <w:r>
        <w:rPr>
          <w:color w:val="auto"/>
        </w:rPr>
        <w:t xml:space="preserve"> Už interesų konfliktų prevenciją atsakingas asmuo kiekvienais metais iki einamųjų metų sausio 31 d. asmenims, kurie dalyvauja pirkimų procesuose ar gali daryti įtaką jo rezultatams, pasirinktomis priemonėmis (el. paštu, DVS ar kt.) primena apie pareigą vykdant su pirkimais susijusias funkcijas laikytis etikos ir moralės normų, vadovautis objektyvumo, nešališkumo, efektyvumo, atsakomybės, konfidencialumo, skaidrumo ir profesionalumo principais, taip pat, jeigu keitėsi </w:t>
      </w:r>
      <w:r>
        <w:rPr>
          <w:color w:val="auto"/>
          <w:spacing w:val="-1"/>
        </w:rPr>
        <w:t xml:space="preserve">privačių interesų deklaracijoje pateikta informacija –  apie pareigą ją </w:t>
      </w:r>
      <w:r>
        <w:rPr>
          <w:color w:val="auto"/>
        </w:rPr>
        <w:t xml:space="preserve">patikslinti </w:t>
      </w:r>
      <w:r>
        <w:rPr>
          <w:color w:val="auto"/>
          <w:spacing w:val="-1"/>
        </w:rPr>
        <w:t xml:space="preserve">Lietuvos Respublikos viešųjų ir privačių interesų derinimo įstatyme nustatyta tvarka. </w:t>
      </w:r>
    </w:p>
    <w:p w:rsidR="003A6761" w:rsidRDefault="003A6761" w:rsidP="003A6761">
      <w:pPr>
        <w:pStyle w:val="Default"/>
        <w:numPr>
          <w:ilvl w:val="1"/>
          <w:numId w:val="8"/>
        </w:numPr>
        <w:tabs>
          <w:tab w:val="left" w:pos="1170"/>
        </w:tabs>
        <w:spacing w:line="276" w:lineRule="auto"/>
        <w:ind w:left="0"/>
        <w:jc w:val="both"/>
        <w:rPr>
          <w:color w:val="auto"/>
        </w:rPr>
      </w:pPr>
      <w:r>
        <w:rPr>
          <w:color w:val="auto"/>
        </w:rPr>
        <w:t>Už interesų konfliktų prevenciją atsakingas asmuo bent kartą per metus organizuoja (arba užtikrina organizavimą) asmenų, kurie dalyvauja pirkimų procese  ar gali daryti įtaką jo rezultatams, mokymus, susijusius su interesų konfliktų rizikos valdymu. Už interesų konfliktų prevenciją atsakingas asmuo užtikrina mokymų dalyvių registraciją ir dalyvių sąrašo (kuriame nurodoma mokymų data, pavadinimas, dalyvio pareigos, vardas, pavardė ir parašas) saugojimą Organizacijos teisės aktuose nustatyta tvarka.</w:t>
      </w:r>
    </w:p>
    <w:p w:rsidR="003A6761" w:rsidRDefault="003A6761" w:rsidP="003A6761">
      <w:pPr>
        <w:pStyle w:val="Default"/>
        <w:tabs>
          <w:tab w:val="left" w:pos="993"/>
        </w:tabs>
        <w:ind w:firstLine="709"/>
        <w:jc w:val="both"/>
        <w:rPr>
          <w:b/>
          <w:bCs/>
          <w:color w:val="auto"/>
        </w:rPr>
      </w:pPr>
    </w:p>
    <w:p w:rsidR="003A6761" w:rsidRDefault="003A6761" w:rsidP="003A6761">
      <w:pPr>
        <w:pStyle w:val="Default"/>
        <w:tabs>
          <w:tab w:val="left" w:pos="1276"/>
        </w:tabs>
        <w:ind w:firstLine="709"/>
        <w:jc w:val="both"/>
        <w:rPr>
          <w:b/>
          <w:bCs/>
          <w:color w:val="auto"/>
        </w:rPr>
      </w:pPr>
      <w:r>
        <w:rPr>
          <w:b/>
          <w:bCs/>
          <w:color w:val="auto"/>
        </w:rPr>
        <w:t>IV. PIRKIMŲ ORGANIZAVIMO IR VIDAUS KONTROLĖS PROCEDŪROS PAGAL ETAPUS</w:t>
      </w:r>
    </w:p>
    <w:p w:rsidR="003A6761" w:rsidRDefault="003A6761" w:rsidP="003A6761">
      <w:pPr>
        <w:pStyle w:val="Default"/>
        <w:tabs>
          <w:tab w:val="left" w:pos="993"/>
        </w:tabs>
        <w:ind w:firstLine="709"/>
        <w:jc w:val="both"/>
        <w:rPr>
          <w:b/>
          <w:bCs/>
          <w:color w:val="auto"/>
        </w:rPr>
      </w:pPr>
    </w:p>
    <w:p w:rsidR="003A6761" w:rsidRDefault="003A6761" w:rsidP="003A6761">
      <w:pPr>
        <w:pStyle w:val="Sraopastraipa"/>
        <w:autoSpaceDE w:val="0"/>
        <w:autoSpaceDN w:val="0"/>
        <w:adjustRightInd w:val="0"/>
        <w:spacing w:after="0" w:line="240" w:lineRule="auto"/>
        <w:ind w:left="709"/>
        <w:jc w:val="both"/>
        <w:rPr>
          <w:rFonts w:ascii="Times New Roman" w:hAnsi="Times New Roman"/>
          <w:vanish/>
          <w:sz w:val="24"/>
          <w:szCs w:val="24"/>
        </w:rPr>
      </w:pPr>
      <w:r>
        <w:rPr>
          <w:rFonts w:ascii="Times New Roman" w:hAnsi="Times New Roman"/>
          <w:b/>
          <w:bCs/>
          <w:sz w:val="24"/>
          <w:szCs w:val="24"/>
        </w:rPr>
        <w:t>Prekių, paslaugų ir (ar) darbų poreikio formavimo etapas</w:t>
      </w:r>
    </w:p>
    <w:p w:rsidR="003A6761" w:rsidRDefault="003A6761" w:rsidP="003A6761">
      <w:pPr>
        <w:pStyle w:val="Default"/>
        <w:tabs>
          <w:tab w:val="left" w:pos="993"/>
        </w:tabs>
        <w:ind w:firstLine="709"/>
        <w:jc w:val="both"/>
        <w:rPr>
          <w:b/>
          <w:bCs/>
          <w:color w:val="auto"/>
        </w:rPr>
      </w:pPr>
    </w:p>
    <w:p w:rsidR="003A6761" w:rsidRDefault="003A6761" w:rsidP="003A6761">
      <w:pPr>
        <w:pStyle w:val="Sraopastraipa"/>
        <w:numPr>
          <w:ilvl w:val="0"/>
          <w:numId w:val="8"/>
        </w:numPr>
        <w:tabs>
          <w:tab w:val="left" w:pos="1350"/>
          <w:tab w:val="left" w:pos="1418"/>
        </w:tabs>
        <w:autoSpaceDE w:val="0"/>
        <w:autoSpaceDN w:val="0"/>
        <w:adjustRightInd w:val="0"/>
        <w:spacing w:after="0" w:line="240" w:lineRule="auto"/>
        <w:ind w:left="0"/>
        <w:jc w:val="both"/>
        <w:rPr>
          <w:rFonts w:ascii="Times New Roman" w:hAnsi="Times New Roman"/>
          <w:vanish/>
          <w:sz w:val="24"/>
          <w:szCs w:val="24"/>
        </w:rPr>
      </w:pPr>
      <w:bookmarkStart w:id="7" w:name="_Ref478047418"/>
      <w:r>
        <w:rPr>
          <w:rFonts w:ascii="Times New Roman" w:hAnsi="Times New Roman"/>
          <w:b/>
          <w:bCs/>
          <w:sz w:val="24"/>
          <w:szCs w:val="24"/>
        </w:rPr>
        <w:t>Prekių, paslaugų ir (ar) darbų poreikio formavimo etapas:</w:t>
      </w:r>
    </w:p>
    <w:p w:rsidR="003A6761" w:rsidRDefault="003A6761" w:rsidP="003A6761">
      <w:pPr>
        <w:pStyle w:val="Default"/>
        <w:numPr>
          <w:ilvl w:val="1"/>
          <w:numId w:val="8"/>
        </w:numPr>
        <w:tabs>
          <w:tab w:val="left" w:pos="1350"/>
          <w:tab w:val="left" w:pos="1418"/>
          <w:tab w:val="num" w:pos="1536"/>
        </w:tabs>
        <w:spacing w:line="276" w:lineRule="auto"/>
        <w:ind w:left="0"/>
        <w:jc w:val="both"/>
        <w:rPr>
          <w:color w:val="auto"/>
        </w:rPr>
      </w:pPr>
      <w:r>
        <w:rPr>
          <w:color w:val="auto"/>
        </w:rPr>
        <w:t xml:space="preserve">Organizacijos reikmėms reikalingų įsigyti prekių, paslaugų ir (ar) darbų poreikį formuoja Pirkimo iniciatoriai, užpildydami Pirkimų poreikio sąrašą. </w:t>
      </w:r>
      <w:bookmarkEnd w:id="7"/>
    </w:p>
    <w:p w:rsidR="003A6761" w:rsidRDefault="003A6761" w:rsidP="003A6761">
      <w:pPr>
        <w:pStyle w:val="Default"/>
        <w:numPr>
          <w:ilvl w:val="1"/>
          <w:numId w:val="8"/>
        </w:numPr>
        <w:tabs>
          <w:tab w:val="left" w:pos="1350"/>
          <w:tab w:val="left" w:pos="1418"/>
        </w:tabs>
        <w:spacing w:line="276" w:lineRule="auto"/>
        <w:ind w:left="0"/>
        <w:jc w:val="both"/>
        <w:rPr>
          <w:color w:val="auto"/>
        </w:rPr>
      </w:pPr>
      <w:r>
        <w:rPr>
          <w:color w:val="auto"/>
        </w:rPr>
        <w:t>Organizacijos reikmėms reikalingų įsigyti prekių, paslaugų ir (ar) darbų Pirkimų poreikio sąrašą pildo:</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tais atvejais, kai yra poreikis įsigyti darbo vietų aprūpinimui reikalingą kompiuterinę įrangą, telefonus ir pan., struktūrinio padalinio, atsakingo už kompiuterinės ir programinės įrangos valdymą, vadovas arba jo paskirtas asmuo (paskyrimas įforminamas vidaus dokumentu);</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tais atvejais, kai yra poreikis įsigyti darbo vietų aprūpinimui reikalingas kanceliarines prekes, baldus ir pan., struktūrinio padalinio, atsakingo už turto valdymą ir priežiūrą, vadovas arba jo paskirtas asmuo (paskyrimas įforminamas vidaus dokumentu);</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tais atvejais, kai prekės, paslaugos ir (ar) darbai skirti Organizacijoje vykdomam projektui įgyvendinti – to projekto vadovas ar jo paskirtas asmuo (paskyrimas įforminamas vidaus dokumentu);</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 xml:space="preserve">kitais nei aukščiau nurodytais atvejais – struktūrinio padalinio, kurio funkcijų ar uždavinių atlikimui reikalingos prekės, paslaugos ar darbai, vadovas ar jo paskirtas asmuo (paskyrimas įforminamas vidaus dokumentu). </w:t>
      </w:r>
    </w:p>
    <w:p w:rsidR="003A6761" w:rsidRDefault="003A6761" w:rsidP="003A6761">
      <w:pPr>
        <w:pStyle w:val="Default"/>
        <w:numPr>
          <w:ilvl w:val="1"/>
          <w:numId w:val="8"/>
        </w:numPr>
        <w:tabs>
          <w:tab w:val="left" w:pos="1350"/>
          <w:tab w:val="left" w:pos="1418"/>
        </w:tabs>
        <w:spacing w:line="276" w:lineRule="auto"/>
        <w:ind w:left="0"/>
        <w:jc w:val="both"/>
        <w:rPr>
          <w:color w:val="auto"/>
        </w:rPr>
      </w:pPr>
      <w:r>
        <w:rPr>
          <w:color w:val="auto"/>
        </w:rPr>
        <w:lastRenderedPageBreak/>
        <w:t>Pirkimo iniciatorius, prieš teikdamas Pirkimų poreikio sąrašą, privalo:</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peržiūrėti galiojančių sutarčių vertes ir terminus bei įvertinti galimybę ir tikslingumą pratęsti pasirašytų sutarčių galiojimą (jei tokia galimybė numatyta sutartyje), užtikrindamas nepertraukiamą Organizacijos funkcijoms atlikti būtinų prekių tiekimą ar paslaugų teikimą, taip pat įvertinti, kokias sutartis reikės sudaryti vertinant ne trumpesnį kaip 1 metų ir 3 mėnesių laikotarpį, skaičiuojamą nuo kitų metų sausio 1 d.;</w:t>
      </w:r>
      <w:r>
        <w:rPr>
          <w:color w:val="auto"/>
          <w:shd w:val="clear" w:color="auto" w:fill="FFFFFF"/>
        </w:rPr>
        <w:t xml:space="preserve"> </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atlikti Rinkos tyrimą ir parengti Rinkos tyrimo suvestinę pirkimams, kurių vertė viršija 3 000,00 (tris tūkstančius eurų) Eur be PVM;</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planuojant poreikį, įvertinti ir užtikrinti strateginių ir kitų Organizacijos tikslų įgyvendinimą.</w:t>
      </w:r>
    </w:p>
    <w:p w:rsidR="003A6761" w:rsidRDefault="003A6761" w:rsidP="003A6761">
      <w:pPr>
        <w:pStyle w:val="Default"/>
        <w:numPr>
          <w:ilvl w:val="1"/>
          <w:numId w:val="8"/>
        </w:numPr>
        <w:tabs>
          <w:tab w:val="left" w:pos="1350"/>
          <w:tab w:val="left" w:pos="1418"/>
        </w:tabs>
        <w:spacing w:line="276" w:lineRule="auto"/>
        <w:ind w:left="0"/>
        <w:jc w:val="both"/>
        <w:rPr>
          <w:color w:val="auto"/>
        </w:rPr>
      </w:pPr>
      <w:r>
        <w:rPr>
          <w:color w:val="auto"/>
        </w:rPr>
        <w:t>Kai Pirkimo iniciatorius yra atsakingas už centralizuotą kitų struktūrinių padalinių aprūpinimą tam tikromis prekėmis, paslaugomis ir (ar) darbais – surinkti, įvertinti ir apibendrinti visų struktūrinių padalinių poreikį.</w:t>
      </w:r>
    </w:p>
    <w:p w:rsidR="003A6761" w:rsidRDefault="003A6761" w:rsidP="003A6761">
      <w:pPr>
        <w:pStyle w:val="Default"/>
        <w:numPr>
          <w:ilvl w:val="1"/>
          <w:numId w:val="8"/>
        </w:numPr>
        <w:tabs>
          <w:tab w:val="left" w:pos="1350"/>
          <w:tab w:val="left" w:pos="1418"/>
        </w:tabs>
        <w:spacing w:line="276" w:lineRule="auto"/>
        <w:ind w:left="0"/>
        <w:jc w:val="both"/>
        <w:rPr>
          <w:color w:val="auto"/>
        </w:rPr>
      </w:pPr>
      <w:r>
        <w:rPr>
          <w:color w:val="auto"/>
        </w:rPr>
        <w:t xml:space="preserve">Kiekvienas Pirkimo iniciatorius iki einamųjų metų sausio 1 d. elektroniniu paštu Pirkimų administratoriui pateikia užpildytą Pirkimų poreikio sąrašą. </w:t>
      </w:r>
    </w:p>
    <w:p w:rsidR="003A6761" w:rsidRDefault="003A6761" w:rsidP="003A6761">
      <w:pPr>
        <w:pStyle w:val="Default"/>
        <w:numPr>
          <w:ilvl w:val="1"/>
          <w:numId w:val="8"/>
        </w:numPr>
        <w:tabs>
          <w:tab w:val="left" w:pos="1170"/>
        </w:tabs>
        <w:spacing w:line="276" w:lineRule="auto"/>
        <w:ind w:left="0"/>
        <w:jc w:val="both"/>
        <w:rPr>
          <w:color w:val="auto"/>
        </w:rPr>
      </w:pPr>
      <w:bookmarkStart w:id="8" w:name="_Ref478047430"/>
      <w:r>
        <w:rPr>
          <w:color w:val="auto"/>
        </w:rPr>
        <w:t>Pirkimų administratorius per 3 (tris) darbo dienas po einamųjų metų sausio 1 d. patikrina, ar visi Pirkimo iniciatoriai pateikė Pirkimų poreikio sąrašą arba informavo, kad neturi poreikio  ateinantiems biudžetiniais metais vykdyti prekių, paslaugų ir (ar) darbų pirkimų. Jei Pirkimo iniciatorius nėra įvykdęs numatytos pareigos, Pirkimų administratorius apie tai patikrinimo dieną raštu privalo informuoti Organizacijos vadovą ar jo įgaliotą asmenį, kuris imasi būtinų priemonių tinkamam Organizacijos pirkimų planavimui užtikrinti ir įvertina Pirkimo iniciatoriaus atsakomybę dėl netinkamų pareigų atlikimo teisės aktų nustatyta tvarka.</w:t>
      </w:r>
    </w:p>
    <w:bookmarkEnd w:id="8"/>
    <w:p w:rsidR="003A6761" w:rsidRDefault="003A6761" w:rsidP="003A6761">
      <w:pPr>
        <w:pStyle w:val="Default"/>
        <w:tabs>
          <w:tab w:val="left" w:pos="284"/>
          <w:tab w:val="left" w:pos="993"/>
        </w:tabs>
        <w:ind w:firstLine="709"/>
        <w:jc w:val="both"/>
        <w:rPr>
          <w:color w:val="auto"/>
        </w:rPr>
      </w:pPr>
    </w:p>
    <w:p w:rsidR="003A6761" w:rsidRDefault="003A6761" w:rsidP="003A6761">
      <w:pPr>
        <w:pStyle w:val="Default"/>
        <w:tabs>
          <w:tab w:val="left" w:pos="284"/>
          <w:tab w:val="left" w:pos="993"/>
        </w:tabs>
        <w:ind w:firstLine="709"/>
        <w:jc w:val="both"/>
        <w:rPr>
          <w:b/>
          <w:bCs/>
          <w:color w:val="auto"/>
        </w:rPr>
      </w:pPr>
      <w:r>
        <w:rPr>
          <w:b/>
          <w:bCs/>
          <w:color w:val="auto"/>
        </w:rPr>
        <w:t>Pirkimų planavimo etapas</w:t>
      </w:r>
    </w:p>
    <w:p w:rsidR="003A6761" w:rsidRDefault="003A6761" w:rsidP="003A6761">
      <w:pPr>
        <w:pStyle w:val="Default"/>
        <w:tabs>
          <w:tab w:val="left" w:pos="284"/>
          <w:tab w:val="left" w:pos="993"/>
        </w:tabs>
        <w:ind w:firstLine="709"/>
        <w:jc w:val="both"/>
        <w:rPr>
          <w:color w:val="auto"/>
        </w:rPr>
      </w:pPr>
    </w:p>
    <w:p w:rsidR="003A6761" w:rsidRDefault="003A6761" w:rsidP="003A6761">
      <w:pPr>
        <w:pStyle w:val="Default"/>
        <w:numPr>
          <w:ilvl w:val="1"/>
          <w:numId w:val="8"/>
        </w:numPr>
        <w:tabs>
          <w:tab w:val="left" w:pos="993"/>
          <w:tab w:val="left" w:pos="1260"/>
        </w:tabs>
        <w:spacing w:line="276" w:lineRule="auto"/>
        <w:ind w:left="0"/>
        <w:jc w:val="both"/>
        <w:rPr>
          <w:color w:val="auto"/>
        </w:rPr>
      </w:pPr>
      <w:bookmarkStart w:id="9" w:name="_Ref478047374"/>
      <w:r>
        <w:rPr>
          <w:color w:val="auto"/>
        </w:rPr>
        <w:t>Pirkimų administratorius pagal iš Pirkimo iniciatorių gautą pirkimų poreikį, rengia Organizacijos Pirkimų plano projektą:</w:t>
      </w:r>
      <w:bookmarkEnd w:id="9"/>
      <w:r>
        <w:rPr>
          <w:color w:val="auto"/>
        </w:rPr>
        <w:t xml:space="preserve"> </w:t>
      </w:r>
    </w:p>
    <w:p w:rsidR="003A6761" w:rsidRDefault="003A6761" w:rsidP="003A6761">
      <w:pPr>
        <w:pStyle w:val="Default"/>
        <w:numPr>
          <w:ilvl w:val="2"/>
          <w:numId w:val="8"/>
        </w:numPr>
        <w:tabs>
          <w:tab w:val="left" w:pos="1350"/>
        </w:tabs>
        <w:spacing w:line="276" w:lineRule="auto"/>
        <w:ind w:left="0"/>
        <w:jc w:val="both"/>
        <w:rPr>
          <w:color w:val="auto"/>
        </w:rPr>
      </w:pPr>
      <w:r>
        <w:rPr>
          <w:color w:val="auto"/>
        </w:rPr>
        <w:t xml:space="preserve">įvertina, ar pagrįstas numatomo pirkimo poreikis ir numatoma sutarties vertė, ar išreikštas poreikis suderinamas su Organizacijos biudžetu ir Organizacijos finansinėmis galimybėmis sutartinius įsipareigojimus vykdyti ateityje (jei numatoma sudaryti ilgalaikę sutartį);  </w:t>
      </w:r>
    </w:p>
    <w:p w:rsidR="003A6761" w:rsidRDefault="003A6761" w:rsidP="003A6761">
      <w:pPr>
        <w:pStyle w:val="Default"/>
        <w:numPr>
          <w:ilvl w:val="2"/>
          <w:numId w:val="8"/>
        </w:numPr>
        <w:tabs>
          <w:tab w:val="left" w:pos="1350"/>
        </w:tabs>
        <w:spacing w:line="276" w:lineRule="auto"/>
        <w:ind w:left="0"/>
        <w:jc w:val="both"/>
        <w:rPr>
          <w:color w:val="auto"/>
        </w:rPr>
      </w:pPr>
      <w:r>
        <w:rPr>
          <w:color w:val="auto"/>
        </w:rPr>
        <w:t>priskiria prekėms, paslaugoms ir darbams  BVPŽ kodus;</w:t>
      </w:r>
    </w:p>
    <w:p w:rsidR="003A6761" w:rsidRDefault="003A6761" w:rsidP="003A6761">
      <w:pPr>
        <w:pStyle w:val="Default"/>
        <w:numPr>
          <w:ilvl w:val="2"/>
          <w:numId w:val="8"/>
        </w:numPr>
        <w:tabs>
          <w:tab w:val="left" w:pos="1350"/>
        </w:tabs>
        <w:spacing w:line="276" w:lineRule="auto"/>
        <w:ind w:left="0"/>
        <w:jc w:val="both"/>
        <w:rPr>
          <w:color w:val="auto"/>
        </w:rPr>
      </w:pPr>
      <w:r>
        <w:rPr>
          <w:color w:val="auto"/>
        </w:rPr>
        <w:t xml:space="preserve">vadovaudamasi </w:t>
      </w:r>
      <w:sdt>
        <w:sdtPr>
          <w:rPr>
            <w:rStyle w:val="Style1"/>
            <w:rFonts w:ascii="Times New Roman" w:hAnsi="Times New Roman" w:cs="Times New Roman"/>
            <w:color w:val="auto"/>
          </w:rPr>
          <w:id w:val="675845075"/>
          <w:placeholder>
            <w:docPart w:val="FBEA0131D4374D6C8E75E2DE0D2720BB"/>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rPr>
            <w:t>VPĮ</w:t>
          </w:r>
        </w:sdtContent>
      </w:sdt>
      <w:r>
        <w:rPr>
          <w:color w:val="auto"/>
        </w:rPr>
        <w:t xml:space="preserve"> straipsnio nuostatomis ir Numatomos viešojo pirkimo ir pirkimo vertės skaičiavimo metodikos nuostatomis, apskaičiuoja numatomų pirkimų vertes; </w:t>
      </w:r>
    </w:p>
    <w:p w:rsidR="003A6761" w:rsidRDefault="00E9330F" w:rsidP="003A6761">
      <w:pPr>
        <w:pStyle w:val="Default"/>
        <w:numPr>
          <w:ilvl w:val="2"/>
          <w:numId w:val="8"/>
        </w:numPr>
        <w:tabs>
          <w:tab w:val="left" w:pos="1350"/>
        </w:tabs>
        <w:spacing w:line="276" w:lineRule="auto"/>
        <w:ind w:left="0"/>
        <w:jc w:val="both"/>
        <w:rPr>
          <w:color w:val="auto"/>
        </w:rPr>
      </w:pPr>
      <w:sdt>
        <w:sdtPr>
          <w:rPr>
            <w:rStyle w:val="Style1"/>
            <w:rFonts w:ascii="Times New Roman" w:hAnsi="Times New Roman" w:cs="Times New Roman"/>
            <w:color w:val="auto"/>
          </w:rPr>
          <w:id w:val="-1777396078"/>
          <w:placeholder>
            <w:docPart w:val="FA19603B60FA4340B8999521C3FEA76D"/>
          </w:placeholder>
          <w:dropDownList>
            <w:listItem w:value="[Pasirinkite]"/>
            <w:listItem w:displayText="įvertina galimybę pirkimus atlikti iš VPĮ 23 ir 24 straipsniuose nurodytų subjektų ir užtikrina, kad Pirkimų plane būtų numatyta pasiekti pagal VPĮ nustatytą rezervuotų pirkimų vertę;" w:value="įvertina galimybę pirkimus atlikti iš VPĮ 23 ir 24 straipsniuose nurodytų subjektų ir užtikrina, kad Pirkimų plane būtų numatyta pasiekti pagal VPĮ nustatytą rezervuotų pirkimų vertę;"/>
            <w:listItem w:displayText="įvertina galimybę pirkimus atlikti iš PĮ 35 ir 36 straipsniuose nurodytų subjektų " w:value="įvertina galimybę pirkimus atlikti iš PĮ 35 ir 36 straipsniuose nurodytų subjektų "/>
          </w:dropDownList>
        </w:sdtPr>
        <w:sdtContent>
          <w:r w:rsidR="003A6761">
            <w:rPr>
              <w:rStyle w:val="Style1"/>
              <w:rFonts w:ascii="Times New Roman" w:hAnsi="Times New Roman" w:cs="Times New Roman"/>
              <w:color w:val="auto"/>
            </w:rPr>
            <w:t>įvertina galimybę pirkimus atlikti iš VPĮ 23 ir 24 straipsniuose nurodytų subjektų ir užtikrina, kad Pirkimų plane būtų numatyta pasiekti pagal VPĮ nustatytą rezervuotų pirkimų vertę;</w:t>
          </w:r>
        </w:sdtContent>
      </w:sdt>
      <w:r w:rsidR="003A6761">
        <w:rPr>
          <w:color w:val="auto"/>
        </w:rPr>
        <w:t>;</w:t>
      </w:r>
    </w:p>
    <w:p w:rsidR="003A6761" w:rsidRDefault="003A6761" w:rsidP="003A6761">
      <w:pPr>
        <w:pStyle w:val="Default"/>
        <w:numPr>
          <w:ilvl w:val="2"/>
          <w:numId w:val="8"/>
        </w:numPr>
        <w:tabs>
          <w:tab w:val="left" w:pos="1350"/>
        </w:tabs>
        <w:spacing w:line="276" w:lineRule="auto"/>
        <w:ind w:left="0"/>
        <w:jc w:val="both"/>
        <w:rPr>
          <w:color w:val="auto"/>
        </w:rPr>
      </w:pPr>
      <w:r>
        <w:rPr>
          <w:color w:val="auto"/>
        </w:rPr>
        <w:t xml:space="preserve">įvertina galimybę pirkime taikyti sąnaudų, kainos ir kokybės santykio, sąnaudų ir kokybės santykio kriterijus ir užtikrina, kad Pirkimų plane būtų numatyta pasiekti pagal </w:t>
      </w:r>
      <w:sdt>
        <w:sdtPr>
          <w:rPr>
            <w:rStyle w:val="Style1"/>
            <w:rFonts w:ascii="Times New Roman" w:hAnsi="Times New Roman" w:cs="Times New Roman"/>
            <w:color w:val="auto"/>
          </w:rPr>
          <w:id w:val="-53549953"/>
          <w:placeholder>
            <w:docPart w:val="F39118AE672C4CC8BD06B92756D2B46F"/>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rPr>
            <w:t>VPĮ</w:t>
          </w:r>
        </w:sdtContent>
      </w:sdt>
      <w:r>
        <w:rPr>
          <w:color w:val="auto"/>
        </w:rPr>
        <w:t xml:space="preserve"> reikalaujamą pirkimų, kuriuos atliekant ekonomiškai naudingiausias pasiūlymas išrenkamas ne tik pagal kainą, procentą;</w:t>
      </w:r>
    </w:p>
    <w:p w:rsidR="003A6761" w:rsidRDefault="003A6761" w:rsidP="003A6761">
      <w:pPr>
        <w:pStyle w:val="Default"/>
        <w:numPr>
          <w:ilvl w:val="2"/>
          <w:numId w:val="8"/>
        </w:numPr>
        <w:tabs>
          <w:tab w:val="left" w:pos="1350"/>
        </w:tabs>
        <w:spacing w:line="276" w:lineRule="auto"/>
        <w:ind w:left="0"/>
        <w:jc w:val="both"/>
        <w:rPr>
          <w:color w:val="auto"/>
        </w:rPr>
      </w:pPr>
      <w:r>
        <w:rPr>
          <w:color w:val="auto"/>
        </w:rPr>
        <w:t xml:space="preserve">įvertina galimybę prekes, paslaugas ar darbus įsigyti </w:t>
      </w:r>
      <w:r>
        <w:rPr>
          <w:color w:val="auto"/>
          <w:spacing w:val="-1"/>
        </w:rPr>
        <w:t>iš arba per CPO. Jei Pirkimo iniciatorius nesutinka prekes, paslaugas ar darbus įsigyti iš ar per CPO, Pirkimų plano projekte žymima, kad, kad pirkimas nebus atliekamas iš ar per CPO (galutinį sprendimą dėl tokio įsigijimo, įvertinus Pirkimo iniciatoriaus motyvuotą pagrindimą, priima pirkimą vykdantis Pirkimo organizatorius)</w:t>
      </w:r>
      <w:r>
        <w:rPr>
          <w:color w:val="auto"/>
        </w:rPr>
        <w:t>;</w:t>
      </w:r>
    </w:p>
    <w:p w:rsidR="003A6761" w:rsidRDefault="003A6761" w:rsidP="003A6761">
      <w:pPr>
        <w:pStyle w:val="Default"/>
        <w:numPr>
          <w:ilvl w:val="2"/>
          <w:numId w:val="8"/>
        </w:numPr>
        <w:tabs>
          <w:tab w:val="left" w:pos="1350"/>
        </w:tabs>
        <w:spacing w:line="276" w:lineRule="auto"/>
        <w:ind w:left="0"/>
        <w:jc w:val="both"/>
        <w:rPr>
          <w:color w:val="auto"/>
        </w:rPr>
      </w:pPr>
      <w:r>
        <w:rPr>
          <w:color w:val="auto"/>
        </w:rPr>
        <w:t>įvertina galimybę pirkimą atlikti CVP IS priemonėmis;</w:t>
      </w:r>
    </w:p>
    <w:p w:rsidR="003A6761" w:rsidRDefault="003A6761" w:rsidP="003A6761">
      <w:pPr>
        <w:pStyle w:val="Default"/>
        <w:numPr>
          <w:ilvl w:val="2"/>
          <w:numId w:val="8"/>
        </w:numPr>
        <w:tabs>
          <w:tab w:val="left" w:pos="1350"/>
        </w:tabs>
        <w:spacing w:line="276" w:lineRule="auto"/>
        <w:ind w:left="0"/>
        <w:jc w:val="both"/>
        <w:rPr>
          <w:color w:val="auto"/>
        </w:rPr>
      </w:pPr>
      <w:r>
        <w:rPr>
          <w:color w:val="auto"/>
        </w:rPr>
        <w:lastRenderedPageBreak/>
        <w:t>parenka pirkimo būdą ir priemones (dinaminę pirkimo sistemą, preliminariąją sutartį, elektroninį aukcioną), jei Pirkimo iniciatorius nurodo, kad pirkimas turėtų būti atliekamas apie jį neskelbiant, įvertina Pirkimo iniciatoriaus argumentų pagrįstumą;</w:t>
      </w:r>
    </w:p>
    <w:p w:rsidR="003A6761" w:rsidRDefault="003A6761" w:rsidP="003A6761">
      <w:pPr>
        <w:pStyle w:val="Default"/>
        <w:numPr>
          <w:ilvl w:val="2"/>
          <w:numId w:val="8"/>
        </w:numPr>
        <w:tabs>
          <w:tab w:val="left" w:pos="1350"/>
        </w:tabs>
        <w:spacing w:line="276" w:lineRule="auto"/>
        <w:ind w:left="0"/>
        <w:jc w:val="both"/>
        <w:rPr>
          <w:color w:val="auto"/>
        </w:rPr>
      </w:pPr>
      <w:r>
        <w:rPr>
          <w:color w:val="auto"/>
        </w:rPr>
        <w:t>įvertina, ar ketinamoms įsigyti prekėms, paslaugoms ar darbams taikytini aplinkos apsaugos kriterijai ir energijos vartojimo efektyvumo reikalavimai;</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įvertina galimybę taikyti socialinius kriterijus;</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įvertina galimybę vykdyti inovatyvų pirkimą;</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 xml:space="preserve">įvertina, ar tikslinga paskelbti  išankstinį informacinį skelbimą / reguliarų orientacinį skelbimą; </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 xml:space="preserve">įvertina poreikį pirkimo procedūras įgalioti atlikti kitą </w:t>
      </w:r>
      <w:sdt>
        <w:sdtPr>
          <w:rPr>
            <w:rStyle w:val="Style1"/>
            <w:rFonts w:ascii="Times New Roman" w:hAnsi="Times New Roman" w:cs="Times New Roman"/>
            <w:color w:val="auto"/>
          </w:rPr>
          <w:id w:val="-757990059"/>
          <w:placeholder>
            <w:docPart w:val="CA4B9089CC6A47D9B1A0255E3FABC123"/>
          </w:placeholder>
          <w:dropDownList>
            <w:listItem w:value="[Pasirinkite]"/>
            <w:listItem w:displayText="perkančiąją organizaciją" w:value="perkančiąją organizaciją"/>
            <w:listItem w:displayText="perkančiąją organizaciją ar perkantįjį subjektą" w:value="perkančiąją organizaciją ar perkantįjį subjektą"/>
          </w:dropDownList>
        </w:sdtPr>
        <w:sdtContent>
          <w:r>
            <w:rPr>
              <w:rStyle w:val="Style1"/>
              <w:rFonts w:ascii="Times New Roman" w:hAnsi="Times New Roman" w:cs="Times New Roman"/>
              <w:color w:val="auto"/>
            </w:rPr>
            <w:t>perkančiąją organizaciją</w:t>
          </w:r>
        </w:sdtContent>
      </w:sdt>
      <w:r>
        <w:rPr>
          <w:color w:val="auto"/>
        </w:rPr>
        <w:t>;</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įvertina galimybę atlikti bendrą pirkimą;</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 xml:space="preserve"> įvertina, ar bus reikalingas Viešųjų pirkimų tarnybos sutikimas dėl neskelbiamų derybų taikymo;</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 xml:space="preserve">įvertina, ar dėl pirkimo reikės kreiptis į Europos Sąjungos, atskirų valstybių ar finansinių institucijų finansinę paramą administruojančius viešuosius juridinius asmenis ir (ar) kitas išorės institucijas ir (ar) Organizacijos vidinius organus; </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 xml:space="preserve">įvertina, ar pirkimo procedūrų metu reikės kreiptis į Lietuvos Respublikos Vyriausybę dėl sandorio atitikties nacionalinio saugumo interesams įvertinimo; </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įvertina, ar pirkimo objektas apims VPĮ 92 straipsnio 13 dalyje numatytame sąraše nurodytų BVPŽ kodų prekes ar paslaugas (jei Organizacija yra veikianti gynybos srityje, valdanti ypatingos svarbos informacinę infrastruktūrą, veikianti srityse, kurios laikomos nacionaliniam saugumui užtikrinti strategiškai svarbių ūkio sektorių dalimi, ar įrašyta į Saugiojo tinklo naudotojų sąrašą);</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įvertina, ar pagal 2022 m. gruodžio 14 d. Europos parlamento ir tarybos reglamentą (ES) 2022/2560 dėl vidaus rinką iškraipančių užsienio subsidijų reikės kreiptis į Europos Komisiją bei gauti jos leidimą sudaryti sutartį; </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įvertina, ar yra prievolė paskelbti rinkos konsultaciją;</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pagal Pirkimo iniciatoriaus nurodytą pageidautiną sutarties įsigaliojimo datą, įvertinusi vidutinę Organizacijos pirkimo procedūrų trukmę atitinkamam pirkimo būdui, taip pat kitus svarbius aspektus, kurie gali turėti įtakos pasirengimui pirkimui ir pirkimo procedūros trukmei, nustato pirkimo inicijavimo datą;</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vertina galimą kompetencijų ar žmogiškųjų resursų trūkumą ir teikia Organizacijos vadovui ar jo įgaliotam asmeniui siūlymus dėl pagalbinės viešųjų pirkimų veiklos ar ekspertų paslaugų įsigijimo;</w:t>
      </w:r>
    </w:p>
    <w:p w:rsidR="003A6761" w:rsidRDefault="003A6761" w:rsidP="003A6761">
      <w:pPr>
        <w:pStyle w:val="Default"/>
        <w:numPr>
          <w:ilvl w:val="2"/>
          <w:numId w:val="8"/>
        </w:numPr>
        <w:tabs>
          <w:tab w:val="left" w:pos="1350"/>
          <w:tab w:val="left" w:pos="1418"/>
        </w:tabs>
        <w:spacing w:line="276" w:lineRule="auto"/>
        <w:ind w:left="0"/>
        <w:jc w:val="both"/>
        <w:rPr>
          <w:color w:val="auto"/>
        </w:rPr>
      </w:pPr>
      <w:r>
        <w:rPr>
          <w:color w:val="auto"/>
        </w:rPr>
        <w:t xml:space="preserve"> Pirkimų administratoriui preliminariai įvertinus, kad būtų tikslinga atlikti bendrą pirkimą arba nustačius poreikį pirkimo procedūras įgalioti atlikti kitą </w:t>
      </w:r>
      <w:sdt>
        <w:sdtPr>
          <w:rPr>
            <w:rStyle w:val="Style1"/>
            <w:rFonts w:ascii="Times New Roman" w:hAnsi="Times New Roman" w:cs="Times New Roman"/>
            <w:color w:val="auto"/>
          </w:rPr>
          <w:id w:val="-727460847"/>
          <w:placeholder>
            <w:docPart w:val="EEB606CFE5B84941AA7BED2B36FF888D"/>
          </w:placeholder>
          <w:dropDownList>
            <w:listItem w:value="[Pasirinkite]"/>
            <w:listItem w:displayText="perkančiąją organizaciją" w:value="perkančiąją organizaciją"/>
            <w:listItem w:displayText="perkančiąją organizaciją ar perkantįjį subjektą" w:value="perkančiąją organizaciją ar perkantįjį subjektą"/>
          </w:dropDownList>
        </w:sdtPr>
        <w:sdtContent>
          <w:r>
            <w:rPr>
              <w:rStyle w:val="Style1"/>
              <w:rFonts w:ascii="Times New Roman" w:hAnsi="Times New Roman" w:cs="Times New Roman"/>
              <w:color w:val="auto"/>
            </w:rPr>
            <w:t>perkančiąją organizaciją</w:t>
          </w:r>
        </w:sdtContent>
      </w:sdt>
      <w:r>
        <w:rPr>
          <w:color w:val="auto"/>
        </w:rPr>
        <w:t>, jis šią informaciją perduoda Organizacijos vadovui ir jam pritarus, susisiekia su galimais partneriais (Organizacijos steigėju, panašią veiklą vykdančiomis perkančiosiomis organizacijomis ir pan.) dėl bendradarbiavimo.</w:t>
      </w:r>
    </w:p>
    <w:p w:rsidR="003A6761" w:rsidRDefault="003A6761" w:rsidP="003A6761">
      <w:pPr>
        <w:pStyle w:val="Default"/>
        <w:numPr>
          <w:ilvl w:val="1"/>
          <w:numId w:val="8"/>
        </w:numPr>
        <w:tabs>
          <w:tab w:val="left" w:pos="993"/>
          <w:tab w:val="left" w:pos="1260"/>
        </w:tabs>
        <w:spacing w:line="276" w:lineRule="auto"/>
        <w:ind w:left="0"/>
        <w:jc w:val="both"/>
        <w:rPr>
          <w:color w:val="auto"/>
        </w:rPr>
      </w:pPr>
      <w:bookmarkStart w:id="10" w:name="_Ref478047606"/>
      <w:r>
        <w:rPr>
          <w:color w:val="auto"/>
        </w:rPr>
        <w:t>Pirkimų administratorius parengtą Pirkimų plano projektą per DVS suderina su:</w:t>
      </w:r>
    </w:p>
    <w:p w:rsidR="003A6761" w:rsidRDefault="003A6761" w:rsidP="003A6761">
      <w:pPr>
        <w:pStyle w:val="Default"/>
        <w:numPr>
          <w:ilvl w:val="2"/>
          <w:numId w:val="8"/>
        </w:numPr>
        <w:tabs>
          <w:tab w:val="left" w:pos="993"/>
          <w:tab w:val="left" w:pos="1260"/>
        </w:tabs>
        <w:spacing w:line="276" w:lineRule="auto"/>
        <w:ind w:left="0"/>
        <w:jc w:val="both"/>
        <w:rPr>
          <w:color w:val="auto"/>
        </w:rPr>
      </w:pPr>
      <w:r>
        <w:rPr>
          <w:color w:val="auto"/>
        </w:rPr>
        <w:t xml:space="preserve"> Pirkimo iniciatoriais, kurių „suderinta“ reiškia, kad savo kompetencijos ribose pritaria dokumento turiniui (užtikrinant duomenų konfidencialumą su konkrečiu Pirkimo iniciatoriumi derinama tik jo Pirkimų plano dalis);</w:t>
      </w:r>
    </w:p>
    <w:p w:rsidR="003A6761" w:rsidRDefault="003A6761" w:rsidP="003A6761">
      <w:pPr>
        <w:pStyle w:val="Default"/>
        <w:numPr>
          <w:ilvl w:val="2"/>
          <w:numId w:val="8"/>
        </w:numPr>
        <w:tabs>
          <w:tab w:val="left" w:pos="993"/>
          <w:tab w:val="left" w:pos="1260"/>
        </w:tabs>
        <w:spacing w:line="276" w:lineRule="auto"/>
        <w:ind w:left="0"/>
        <w:jc w:val="both"/>
        <w:rPr>
          <w:color w:val="auto"/>
        </w:rPr>
      </w:pPr>
      <w:r>
        <w:rPr>
          <w:color w:val="auto"/>
        </w:rPr>
        <w:lastRenderedPageBreak/>
        <w:t>Finansininku, kurio „suderinta“ reiškia, kad savo kompetencijos ribose pritaria Pirkimų plano projekte nurodytiems finansiniams įsipareigojimams;</w:t>
      </w:r>
    </w:p>
    <w:p w:rsidR="003A6761" w:rsidRDefault="003A6761" w:rsidP="003A6761">
      <w:pPr>
        <w:pStyle w:val="Default"/>
        <w:numPr>
          <w:ilvl w:val="1"/>
          <w:numId w:val="8"/>
        </w:numPr>
        <w:tabs>
          <w:tab w:val="left" w:pos="993"/>
          <w:tab w:val="left" w:pos="1260"/>
        </w:tabs>
        <w:spacing w:line="276" w:lineRule="auto"/>
        <w:ind w:left="0"/>
        <w:jc w:val="both"/>
        <w:rPr>
          <w:color w:val="auto"/>
        </w:rPr>
      </w:pPr>
      <w:r>
        <w:rPr>
          <w:color w:val="auto"/>
        </w:rPr>
        <w:t xml:space="preserve">Pirkimų planas turi būti suderintas ir patvirtintas Organizacijos vadovo ar jo įgalioto asmens iki kiekvienų metų kovo 10 d. </w:t>
      </w:r>
    </w:p>
    <w:p w:rsidR="003A6761" w:rsidRDefault="003A6761" w:rsidP="003A6761">
      <w:pPr>
        <w:pStyle w:val="Default"/>
        <w:numPr>
          <w:ilvl w:val="1"/>
          <w:numId w:val="8"/>
        </w:numPr>
        <w:tabs>
          <w:tab w:val="left" w:pos="993"/>
          <w:tab w:val="left" w:pos="1260"/>
        </w:tabs>
        <w:spacing w:line="276" w:lineRule="auto"/>
        <w:ind w:left="0"/>
        <w:jc w:val="both"/>
        <w:rPr>
          <w:color w:val="auto"/>
        </w:rPr>
      </w:pPr>
      <w:r>
        <w:rPr>
          <w:color w:val="auto"/>
        </w:rPr>
        <w:t xml:space="preserve">Organizacijos vadovui patvirtinus Pirkimų planą, Pirkimų administratorius parengia Pirkimų suvestinę ir, vadovaudamasis </w:t>
      </w:r>
      <w:r>
        <w:rPr>
          <w:rStyle w:val="Style1"/>
          <w:rFonts w:ascii="Times New Roman" w:hAnsi="Times New Roman" w:cs="Times New Roman"/>
          <w:color w:val="auto"/>
        </w:rPr>
        <w:t>VPĮ</w:t>
      </w:r>
      <w:r>
        <w:rPr>
          <w:color w:val="auto"/>
        </w:rPr>
        <w:t>, ne vėliau nei per 5 (penkias) darbo dienas nuo Pirkimų plano patvirtinimo ją paskelbia CVP IS ir Organizacijos internetiniame puslapyje Viešųjų pirkimų tarnybos nustatyta tvarka.</w:t>
      </w:r>
      <w:bookmarkEnd w:id="10"/>
    </w:p>
    <w:p w:rsidR="003A6761" w:rsidRDefault="003A6761" w:rsidP="003A6761">
      <w:pPr>
        <w:pStyle w:val="Default"/>
        <w:numPr>
          <w:ilvl w:val="1"/>
          <w:numId w:val="8"/>
        </w:numPr>
        <w:tabs>
          <w:tab w:val="left" w:pos="993"/>
          <w:tab w:val="left" w:pos="1260"/>
        </w:tabs>
        <w:spacing w:line="276" w:lineRule="auto"/>
        <w:ind w:left="0"/>
        <w:jc w:val="both"/>
        <w:rPr>
          <w:color w:val="auto"/>
        </w:rPr>
      </w:pPr>
      <w:r>
        <w:rPr>
          <w:color w:val="auto"/>
        </w:rPr>
        <w:t>Atsiradus poreikiui einamaisiais biudžetiniais metais tikslinti patvirtintą Pirkimų planą, Pirkimo iniciatorius, atlikęs Prekių, paslaugų ir (ar) darbų poreikio formavimo etape numatytus veiksmus, elektroniniu paštu pateikia Pirkimų administratoriui papildytą Pirkimų poreikio sąrašą, kuri atlieka visus aukščiau numatytus veiksmus.</w:t>
      </w:r>
    </w:p>
    <w:p w:rsidR="003A6761" w:rsidRDefault="003A6761" w:rsidP="003A6761">
      <w:pPr>
        <w:pStyle w:val="Default"/>
        <w:numPr>
          <w:ilvl w:val="1"/>
          <w:numId w:val="8"/>
        </w:numPr>
        <w:tabs>
          <w:tab w:val="left" w:pos="993"/>
          <w:tab w:val="left" w:pos="1260"/>
        </w:tabs>
        <w:spacing w:line="276" w:lineRule="auto"/>
        <w:ind w:left="0"/>
        <w:jc w:val="both"/>
        <w:rPr>
          <w:color w:val="auto"/>
        </w:rPr>
      </w:pPr>
      <w:r>
        <w:rPr>
          <w:color w:val="auto"/>
        </w:rPr>
        <w:t>Organizacijos vadovui ar jo įgaliotam asmeniui patvirtinus patikslintą Pirkimų planą, Pirkimų administratorius ne vėliau nei per 5 (penkias) darbo dienas nuo Pirkimų plano pakeitimo patvirtinimo patikslina paskelbtą Pirkimų suvestinę.</w:t>
      </w:r>
    </w:p>
    <w:p w:rsidR="003A6761" w:rsidRDefault="003A6761" w:rsidP="003A6761">
      <w:pPr>
        <w:pStyle w:val="Default"/>
        <w:numPr>
          <w:ilvl w:val="1"/>
          <w:numId w:val="8"/>
        </w:numPr>
        <w:tabs>
          <w:tab w:val="left" w:pos="993"/>
          <w:tab w:val="left" w:pos="1260"/>
        </w:tabs>
        <w:spacing w:line="276" w:lineRule="auto"/>
        <w:ind w:left="0"/>
        <w:jc w:val="both"/>
        <w:rPr>
          <w:color w:val="auto"/>
        </w:rPr>
      </w:pPr>
      <w:r>
        <w:rPr>
          <w:color w:val="auto"/>
        </w:rPr>
        <w:t xml:space="preserve">Jei pirkimas pasibaigia nesudarius sutarties ir toks pat pirkimas su analogiškais duomenimis inicijuojamas pakartotinai, toks pirkimas pakartotinai į Pirkimų planą ir Pirkimų suvestinę neįtraukiamas. </w:t>
      </w:r>
    </w:p>
    <w:p w:rsidR="003A6761" w:rsidRDefault="003A6761" w:rsidP="003A6761">
      <w:pPr>
        <w:pStyle w:val="Default"/>
        <w:numPr>
          <w:ilvl w:val="1"/>
          <w:numId w:val="8"/>
        </w:numPr>
        <w:tabs>
          <w:tab w:val="left" w:pos="993"/>
          <w:tab w:val="left" w:pos="1260"/>
        </w:tabs>
        <w:spacing w:line="276" w:lineRule="auto"/>
        <w:ind w:left="0"/>
        <w:jc w:val="both"/>
        <w:rPr>
          <w:color w:val="auto"/>
        </w:rPr>
      </w:pPr>
      <w:r>
        <w:rPr>
          <w:color w:val="auto"/>
        </w:rPr>
        <w:t>Pirkimų planas ir Pirkimų suvestinė gali būti nekeičiama, jeigu dėl nenumatytų aplinkybių iškyla poreikis ypač skubiai vykdyti Pirkimų plane nenurodytą pirkimą (tačiau toks pirkimas turi būti įtrauktas į Pirkimų planą per 14 (keturiolika) dienų nuo tokio pirkimo inicijavimo ir prieš pradedant tokį pirkimą turi būti apskaičiuota jo numatoma pirkimo vertė, kad būtų pasirinktas tinkamas pirkimo būdas).</w:t>
      </w:r>
    </w:p>
    <w:p w:rsidR="003A6761" w:rsidRDefault="003A6761" w:rsidP="003A6761">
      <w:pPr>
        <w:pStyle w:val="Default"/>
        <w:tabs>
          <w:tab w:val="left" w:pos="1170"/>
        </w:tabs>
        <w:ind w:firstLine="709"/>
        <w:jc w:val="both"/>
        <w:rPr>
          <w:color w:val="auto"/>
        </w:rPr>
      </w:pPr>
    </w:p>
    <w:p w:rsidR="003A6761" w:rsidRDefault="003A6761" w:rsidP="003A6761">
      <w:pPr>
        <w:pStyle w:val="Sraopastraipa"/>
        <w:spacing w:after="0" w:line="240" w:lineRule="auto"/>
        <w:ind w:left="0" w:firstLine="709"/>
        <w:jc w:val="both"/>
        <w:rPr>
          <w:rFonts w:ascii="Times New Roman" w:hAnsi="Times New Roman"/>
          <w:sz w:val="24"/>
          <w:szCs w:val="24"/>
        </w:rPr>
      </w:pPr>
      <w:r>
        <w:rPr>
          <w:rFonts w:ascii="Times New Roman" w:hAnsi="Times New Roman"/>
          <w:b/>
          <w:bCs/>
          <w:sz w:val="24"/>
          <w:szCs w:val="24"/>
        </w:rPr>
        <w:t>Pirkimo inicijavimo ir pasirengimo jam etapas</w:t>
      </w:r>
    </w:p>
    <w:p w:rsidR="003A6761" w:rsidRDefault="003A6761" w:rsidP="003A6761">
      <w:pPr>
        <w:pStyle w:val="Default"/>
        <w:tabs>
          <w:tab w:val="left" w:pos="851"/>
        </w:tabs>
        <w:ind w:firstLine="709"/>
        <w:jc w:val="both"/>
        <w:rPr>
          <w:b/>
          <w:bCs/>
          <w:color w:val="auto"/>
        </w:rPr>
      </w:pPr>
    </w:p>
    <w:p w:rsidR="003A6761" w:rsidRDefault="003A6761" w:rsidP="003A6761">
      <w:pPr>
        <w:pStyle w:val="Sraopastraipa"/>
        <w:numPr>
          <w:ilvl w:val="1"/>
          <w:numId w:val="8"/>
        </w:numPr>
        <w:spacing w:after="0"/>
        <w:ind w:left="0"/>
        <w:jc w:val="both"/>
        <w:rPr>
          <w:rFonts w:ascii="Times New Roman" w:hAnsi="Times New Roman"/>
          <w:sz w:val="24"/>
          <w:szCs w:val="24"/>
        </w:rPr>
      </w:pPr>
      <w:r>
        <w:rPr>
          <w:rFonts w:ascii="Times New Roman" w:hAnsi="Times New Roman"/>
          <w:sz w:val="24"/>
          <w:szCs w:val="24"/>
        </w:rPr>
        <w:t>Pirkimo iniciatorius, prieš inicijuodamas konkretaus pirkimo procedūras, atlieka Rinkos tyrimą (išskyrus kai pirkimas atliekamas naudojantis CPO elektroniniu katalogu ar Rinkos tyrimas jau buvo atliktas ne vėliau kaip prieš 6 mėnesius ir jį kartoti nėra tikslinga), ir užpildo Pirkimo paraišką. Pirkimo paraiška gali būti nepildoma, jei numatomos sudaryti sutarties vertė yra ne didesnė kaip 500 (penki šimtai) Eur be PVM. Kartu su Pirkimo paraiška Pirkimo iniciatorius rengia ir pateikia:</w:t>
      </w:r>
    </w:p>
    <w:p w:rsidR="003A6761" w:rsidRDefault="003A6761" w:rsidP="003A6761">
      <w:pPr>
        <w:pStyle w:val="Sraopastraipa"/>
        <w:numPr>
          <w:ilvl w:val="2"/>
          <w:numId w:val="8"/>
        </w:numPr>
        <w:tabs>
          <w:tab w:val="left" w:pos="1418"/>
        </w:tabs>
        <w:spacing w:after="0"/>
        <w:ind w:left="0"/>
        <w:jc w:val="both"/>
        <w:rPr>
          <w:rFonts w:ascii="Times New Roman" w:hAnsi="Times New Roman"/>
          <w:sz w:val="24"/>
          <w:szCs w:val="24"/>
        </w:rPr>
      </w:pPr>
      <w:r>
        <w:rPr>
          <w:rFonts w:ascii="Times New Roman" w:hAnsi="Times New Roman"/>
          <w:sz w:val="24"/>
          <w:szCs w:val="24"/>
        </w:rPr>
        <w:t>Rinkos tyrimo suvestinę;</w:t>
      </w:r>
    </w:p>
    <w:p w:rsidR="003A6761" w:rsidRDefault="003A6761" w:rsidP="003A6761">
      <w:pPr>
        <w:pStyle w:val="Sraopastraipa"/>
        <w:numPr>
          <w:ilvl w:val="2"/>
          <w:numId w:val="8"/>
        </w:numPr>
        <w:tabs>
          <w:tab w:val="left" w:pos="1418"/>
        </w:tabs>
        <w:spacing w:after="0"/>
        <w:ind w:left="0"/>
        <w:jc w:val="both"/>
        <w:rPr>
          <w:rFonts w:ascii="Times New Roman" w:hAnsi="Times New Roman"/>
          <w:sz w:val="24"/>
          <w:szCs w:val="24"/>
        </w:rPr>
      </w:pPr>
      <w:r>
        <w:rPr>
          <w:rFonts w:ascii="Times New Roman" w:hAnsi="Times New Roman"/>
          <w:sz w:val="24"/>
          <w:szCs w:val="24"/>
        </w:rPr>
        <w:t>informaciją, ar yra prievolė skelbti rinkos konsultaciją;</w:t>
      </w:r>
    </w:p>
    <w:p w:rsidR="003A6761" w:rsidRDefault="003A6761" w:rsidP="003A6761">
      <w:pPr>
        <w:pStyle w:val="Sraopastraipa"/>
        <w:numPr>
          <w:ilvl w:val="2"/>
          <w:numId w:val="8"/>
        </w:numPr>
        <w:tabs>
          <w:tab w:val="left" w:pos="1418"/>
        </w:tabs>
        <w:spacing w:after="0"/>
        <w:ind w:left="0"/>
        <w:jc w:val="both"/>
        <w:rPr>
          <w:rFonts w:ascii="Times New Roman" w:hAnsi="Times New Roman"/>
          <w:sz w:val="24"/>
          <w:szCs w:val="24"/>
        </w:rPr>
      </w:pPr>
      <w:r>
        <w:rPr>
          <w:rFonts w:ascii="Times New Roman" w:hAnsi="Times New Roman"/>
          <w:sz w:val="24"/>
          <w:szCs w:val="24"/>
        </w:rPr>
        <w:t>pagrindimą dėl pirkimo objekto neskaidymo į dalis (tarptautinių pirkimų atveju ir kai atliekamas statinio statybos darbų ir statinio projektavimo paslaugų pirkimas);</w:t>
      </w:r>
    </w:p>
    <w:p w:rsidR="003A6761" w:rsidRDefault="003A6761" w:rsidP="003A6761">
      <w:pPr>
        <w:pStyle w:val="Sraopastraipa"/>
        <w:numPr>
          <w:ilvl w:val="2"/>
          <w:numId w:val="8"/>
        </w:numPr>
        <w:tabs>
          <w:tab w:val="left" w:pos="1418"/>
        </w:tabs>
        <w:spacing w:after="0"/>
        <w:ind w:left="0"/>
        <w:jc w:val="both"/>
        <w:rPr>
          <w:rFonts w:ascii="Times New Roman" w:hAnsi="Times New Roman"/>
          <w:sz w:val="24"/>
          <w:szCs w:val="24"/>
        </w:rPr>
      </w:pPr>
      <w:r>
        <w:rPr>
          <w:rFonts w:ascii="Times New Roman" w:hAnsi="Times New Roman"/>
          <w:sz w:val="24"/>
          <w:szCs w:val="24"/>
        </w:rPr>
        <w:t>pirkimo objekto techninės specifikacijos projektą;</w:t>
      </w:r>
    </w:p>
    <w:p w:rsidR="003A6761" w:rsidRDefault="003A6761" w:rsidP="003A6761">
      <w:pPr>
        <w:pStyle w:val="Sraopastraipa"/>
        <w:numPr>
          <w:ilvl w:val="2"/>
          <w:numId w:val="8"/>
        </w:numPr>
        <w:tabs>
          <w:tab w:val="left" w:pos="1418"/>
        </w:tabs>
        <w:spacing w:after="0"/>
        <w:ind w:left="0"/>
        <w:jc w:val="both"/>
        <w:rPr>
          <w:rFonts w:ascii="Times New Roman" w:hAnsi="Times New Roman"/>
          <w:sz w:val="24"/>
          <w:szCs w:val="24"/>
        </w:rPr>
      </w:pPr>
      <w:r>
        <w:rPr>
          <w:rFonts w:ascii="Times New Roman" w:hAnsi="Times New Roman"/>
          <w:sz w:val="24"/>
          <w:szCs w:val="24"/>
        </w:rPr>
        <w:t xml:space="preserve"> informaciją apie siūlomus nustatyti: kvalifikacijos reikalavimus, neprivalomus tiekėjų pašalinimo pagrindus, kokybės vadybos / aplinkos apsaugos standartus, pasiūlymų vertinimo kriterijus (įskaitant kokybinius kriterijus), taikytinus aplinkos apsaugos ir (ar) socialinius kriterijus, sutarties projektą arba pagrindines sutarties sąlygas;</w:t>
      </w:r>
    </w:p>
    <w:p w:rsidR="003A6761" w:rsidRDefault="003A6761" w:rsidP="003A6761">
      <w:pPr>
        <w:pStyle w:val="Sraopastraipa"/>
        <w:numPr>
          <w:ilvl w:val="2"/>
          <w:numId w:val="8"/>
        </w:numPr>
        <w:tabs>
          <w:tab w:val="left" w:pos="1418"/>
        </w:tabs>
        <w:spacing w:after="0"/>
        <w:ind w:left="0"/>
        <w:jc w:val="both"/>
        <w:rPr>
          <w:rFonts w:ascii="Times New Roman" w:hAnsi="Times New Roman"/>
          <w:sz w:val="24"/>
          <w:szCs w:val="24"/>
        </w:rPr>
      </w:pPr>
      <w:r>
        <w:rPr>
          <w:rFonts w:ascii="Times New Roman" w:hAnsi="Times New Roman"/>
          <w:sz w:val="24"/>
          <w:szCs w:val="24"/>
        </w:rPr>
        <w:t xml:space="preserve">pagrindimą pirkimo objekto neįsigyti </w:t>
      </w:r>
      <w:r>
        <w:rPr>
          <w:rFonts w:ascii="Times New Roman" w:hAnsi="Times New Roman"/>
          <w:spacing w:val="-1"/>
          <w:sz w:val="24"/>
          <w:szCs w:val="24"/>
        </w:rPr>
        <w:t>iš arba per</w:t>
      </w:r>
      <w:r>
        <w:rPr>
          <w:rFonts w:ascii="Times New Roman" w:hAnsi="Times New Roman"/>
          <w:sz w:val="24"/>
          <w:szCs w:val="24"/>
        </w:rPr>
        <w:t xml:space="preserve"> CPO.</w:t>
      </w:r>
    </w:p>
    <w:p w:rsidR="003A6761" w:rsidRDefault="003A6761" w:rsidP="003A6761">
      <w:pPr>
        <w:pStyle w:val="Sraopastraipa"/>
        <w:numPr>
          <w:ilvl w:val="1"/>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t>Užpildyta Pirkimo paraiška DVS teikiama derinti:</w:t>
      </w:r>
    </w:p>
    <w:p w:rsidR="003A6761" w:rsidRDefault="003A6761" w:rsidP="003A6761">
      <w:pPr>
        <w:pStyle w:val="Sraopastraipa"/>
        <w:numPr>
          <w:ilvl w:val="2"/>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lastRenderedPageBreak/>
        <w:t xml:space="preserve"> kai Pirkimo iniciatorius yra Organizacijos struktūrinio padalinio vadovo paskirtas Darbuotojas – tiesioginiam vadovui, kurio „</w:t>
      </w:r>
      <w:proofErr w:type="gramStart"/>
      <w:r>
        <w:rPr>
          <w:rFonts w:ascii="Times New Roman" w:hAnsi="Times New Roman"/>
          <w:sz w:val="24"/>
          <w:szCs w:val="24"/>
        </w:rPr>
        <w:t>suderinta“ reiškia</w:t>
      </w:r>
      <w:proofErr w:type="gramEnd"/>
      <w:r>
        <w:rPr>
          <w:rFonts w:ascii="Times New Roman" w:hAnsi="Times New Roman"/>
          <w:sz w:val="24"/>
          <w:szCs w:val="24"/>
        </w:rPr>
        <w:t>, kad savo kompetencijos ribose pritaria dokumentų turiniui;</w:t>
      </w:r>
    </w:p>
    <w:p w:rsidR="003A6761" w:rsidRDefault="003A6761" w:rsidP="003A6761">
      <w:pPr>
        <w:pStyle w:val="Sraopastraipa"/>
        <w:numPr>
          <w:ilvl w:val="2"/>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t xml:space="preserve"> kai Pirkimo iniciatoriaus pildoma paraiška yra skirta Organizacijos vykdomam projektui įgyvendinti – projekto vadovui, kurio „</w:t>
      </w:r>
      <w:proofErr w:type="gramStart"/>
      <w:r>
        <w:rPr>
          <w:rFonts w:ascii="Times New Roman" w:hAnsi="Times New Roman"/>
          <w:sz w:val="24"/>
          <w:szCs w:val="24"/>
        </w:rPr>
        <w:t>suderinta“ reiškia</w:t>
      </w:r>
      <w:proofErr w:type="gramEnd"/>
      <w:r>
        <w:rPr>
          <w:rFonts w:ascii="Times New Roman" w:hAnsi="Times New Roman"/>
          <w:sz w:val="24"/>
          <w:szCs w:val="24"/>
        </w:rPr>
        <w:t>, kad savo kompetencijos ribose pritaria dokumentų turiniui;</w:t>
      </w:r>
    </w:p>
    <w:p w:rsidR="003A6761" w:rsidRDefault="003A6761" w:rsidP="003A6761">
      <w:pPr>
        <w:pStyle w:val="Sraopastraipa"/>
        <w:numPr>
          <w:ilvl w:val="2"/>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t>Finansininkui, kurio „</w:t>
      </w:r>
      <w:proofErr w:type="gramStart"/>
      <w:r>
        <w:rPr>
          <w:rFonts w:ascii="Times New Roman" w:hAnsi="Times New Roman"/>
          <w:sz w:val="24"/>
          <w:szCs w:val="24"/>
        </w:rPr>
        <w:t>suderinta“ reiškia</w:t>
      </w:r>
      <w:proofErr w:type="gramEnd"/>
      <w:r>
        <w:rPr>
          <w:rFonts w:ascii="Times New Roman" w:hAnsi="Times New Roman"/>
          <w:sz w:val="24"/>
          <w:szCs w:val="24"/>
        </w:rPr>
        <w:t>, kad savo kompetencijos ribose pritaria Pirkimo paraiškoje nurodytiems finansiniams įsipareigojimams.</w:t>
      </w:r>
    </w:p>
    <w:p w:rsidR="003A6761" w:rsidRDefault="003A6761" w:rsidP="003A6761">
      <w:pPr>
        <w:pStyle w:val="Sraopastraipa"/>
        <w:numPr>
          <w:ilvl w:val="1"/>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b/>
          <w:sz w:val="24"/>
          <w:szCs w:val="24"/>
        </w:rPr>
      </w:pPr>
      <w:r>
        <w:rPr>
          <w:rFonts w:ascii="Times New Roman" w:hAnsi="Times New Roman"/>
          <w:sz w:val="24"/>
          <w:szCs w:val="24"/>
        </w:rPr>
        <w:t>Pirkimų organizatoriui, kurio „</w:t>
      </w:r>
      <w:proofErr w:type="gramStart"/>
      <w:r>
        <w:rPr>
          <w:rFonts w:ascii="Times New Roman" w:hAnsi="Times New Roman"/>
          <w:sz w:val="24"/>
          <w:szCs w:val="24"/>
        </w:rPr>
        <w:t>suderinta“ reiškia</w:t>
      </w:r>
      <w:proofErr w:type="gramEnd"/>
      <w:r>
        <w:rPr>
          <w:rFonts w:ascii="Times New Roman" w:hAnsi="Times New Roman"/>
          <w:sz w:val="24"/>
          <w:szCs w:val="24"/>
        </w:rPr>
        <w:t xml:space="preserve">, kad Pirkimas yra įtrauktas į Pirkimų planą, paskelbtas Pirkimų suvestinėje, atitinka juose pateiktą informaciją ir pateikti visi su Pirkimo paraiška privalomi pateikti dokumentai Tvarkos apraše nustatyta tvarka. </w:t>
      </w:r>
    </w:p>
    <w:p w:rsidR="003A6761" w:rsidRDefault="003A6761" w:rsidP="003A6761">
      <w:pPr>
        <w:pStyle w:val="Sraopastraipa"/>
        <w:numPr>
          <w:ilvl w:val="1"/>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t>Suderintą Pirkimo paraišką tvirtina Organizacijos vadovas ar jo įgaliotas asmuo.</w:t>
      </w:r>
    </w:p>
    <w:p w:rsidR="003A6761" w:rsidRDefault="003A6761" w:rsidP="003A6761">
      <w:pPr>
        <w:pStyle w:val="Sraopastraipa"/>
        <w:numPr>
          <w:ilvl w:val="1"/>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t>Pirkimų organizatorius, gavęs Pirkimo paraišką:</w:t>
      </w:r>
    </w:p>
    <w:p w:rsidR="003A6761" w:rsidRDefault="003A6761" w:rsidP="003A6761">
      <w:pPr>
        <w:pStyle w:val="Sraopastraipa"/>
        <w:numPr>
          <w:ilvl w:val="2"/>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t xml:space="preserve">įvertina Pirkimo iniciatoriaus pagrindimą pirkimo objekto neįsigyti </w:t>
      </w:r>
      <w:r>
        <w:rPr>
          <w:rFonts w:ascii="Times New Roman" w:hAnsi="Times New Roman"/>
          <w:spacing w:val="-1"/>
          <w:sz w:val="24"/>
          <w:szCs w:val="24"/>
        </w:rPr>
        <w:t>iš arba per</w:t>
      </w:r>
      <w:r>
        <w:rPr>
          <w:rFonts w:ascii="Times New Roman" w:hAnsi="Times New Roman"/>
          <w:sz w:val="24"/>
          <w:szCs w:val="24"/>
        </w:rPr>
        <w:t xml:space="preserve"> CPO, esant poreikiui, teikia jį papildyti Pirkimo iniciatoriui, kad būtų motyvuotas ir objektyviai pagrįstas;</w:t>
      </w:r>
    </w:p>
    <w:p w:rsidR="003A6761" w:rsidRDefault="003A6761" w:rsidP="003A6761">
      <w:pPr>
        <w:pStyle w:val="Sraopastraipa"/>
        <w:numPr>
          <w:ilvl w:val="2"/>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i/>
          <w:iCs/>
          <w:sz w:val="24"/>
          <w:szCs w:val="24"/>
        </w:rPr>
      </w:pPr>
      <w:r>
        <w:rPr>
          <w:rFonts w:ascii="Times New Roman" w:hAnsi="Times New Roman"/>
          <w:sz w:val="24"/>
          <w:szCs w:val="24"/>
        </w:rPr>
        <w:t xml:space="preserve"> įvertina Pirkimo paraiškoje pateiktą informaciją, esant poreikiui, bendradarbiaudamas su Pirkimo iniciatoriumi, ją koreguoja taip, kad ji atitiktų </w:t>
      </w:r>
      <w:sdt>
        <w:sdtPr>
          <w:rPr>
            <w:rStyle w:val="Style1"/>
            <w:rFonts w:ascii="Times New Roman" w:hAnsi="Times New Roman" w:cs="Times New Roman"/>
            <w:color w:val="auto"/>
            <w:szCs w:val="24"/>
          </w:rPr>
          <w:id w:val="-980073438"/>
          <w:placeholder>
            <w:docPart w:val="2AA4E1667E0B412799B4C3143157D191"/>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szCs w:val="24"/>
            </w:rPr>
            <w:t>VPĮ</w:t>
          </w:r>
        </w:sdtContent>
      </w:sdt>
      <w:r>
        <w:rPr>
          <w:rFonts w:ascii="Times New Roman" w:hAnsi="Times New Roman"/>
          <w:sz w:val="24"/>
          <w:szCs w:val="24"/>
        </w:rPr>
        <w:t xml:space="preserve"> reikalavimus, ir parengia pirkimo dokumentus (išskyrus atvejus, kai pirkimo dokumentai nėra privalomi teisės aktų nustatyta tvarka). Pirkimų organizatorius gali nustatyti kitus ar papildomus kvalifikacijos ir techninės specifikacijos reikalavimus, tiekėjų pašalinimo pagrindus, kokybės vadybos / aplinkos apsaugos standartus, pasiūlymų vertinimo kriterijus, taikytinus aplinkos apsaugos ir (ar) socialinius kriterijus, pagrindines sutarties sąlygas, nei nurodė Pirkimo iniciatorius, jeigu šie reikalavimai neatitinka teisės aktų reikalavimų, ar siekdamas efektyvesnio pirkimo rezultato. Taip pat Pirkimų organizatorius gali parinkti kitą pirkimo būdą (neprieštaraujantį apskaičiuotai pirkimo vertei ir pirkimo būdo pasirinkimo pagrindui) ir (ar) priemones nei nurodyta Pirkimo paraiškoje ir (ar) Pirkimų plane;</w:t>
      </w:r>
    </w:p>
    <w:p w:rsidR="003A6761" w:rsidRDefault="003A6761" w:rsidP="003A6761">
      <w:pPr>
        <w:pStyle w:val="Sraopastraipa"/>
        <w:numPr>
          <w:ilvl w:val="2"/>
          <w:numId w:val="8"/>
        </w:numPr>
        <w:tabs>
          <w:tab w:val="left" w:pos="993"/>
          <w:tab w:val="left" w:pos="1530"/>
          <w:tab w:val="left" w:pos="1710"/>
          <w:tab w:val="left" w:pos="1890"/>
          <w:tab w:val="left" w:pos="1980"/>
          <w:tab w:val="left" w:pos="2070"/>
          <w:tab w:val="left" w:pos="2250"/>
        </w:tabs>
        <w:spacing w:after="0"/>
        <w:ind w:left="0"/>
        <w:jc w:val="both"/>
        <w:rPr>
          <w:rFonts w:ascii="Times New Roman" w:hAnsi="Times New Roman"/>
          <w:sz w:val="24"/>
          <w:szCs w:val="24"/>
        </w:rPr>
      </w:pPr>
      <w:r>
        <w:rPr>
          <w:rFonts w:ascii="Times New Roman" w:hAnsi="Times New Roman"/>
          <w:sz w:val="24"/>
          <w:szCs w:val="24"/>
        </w:rPr>
        <w:t>vertina galimą kompetencijų ar žmogiškųjų resursų trūkumą ir teikia Organizacijos vadovui ar jo įgaliotam asmeniui siūlymus dėl pagalbinės viešųjų pirkimų veiklos ar ekspertų paslaugų įsigijimo.</w:t>
      </w:r>
    </w:p>
    <w:p w:rsidR="003A6761" w:rsidRDefault="003A6761" w:rsidP="003A6761">
      <w:pPr>
        <w:pStyle w:val="Default"/>
        <w:numPr>
          <w:ilvl w:val="1"/>
          <w:numId w:val="8"/>
        </w:numPr>
        <w:tabs>
          <w:tab w:val="left" w:pos="993"/>
          <w:tab w:val="left" w:pos="1170"/>
          <w:tab w:val="left" w:pos="1276"/>
          <w:tab w:val="left" w:pos="1418"/>
        </w:tabs>
        <w:spacing w:line="276" w:lineRule="auto"/>
        <w:ind w:left="0"/>
        <w:jc w:val="both"/>
        <w:rPr>
          <w:color w:val="auto"/>
        </w:rPr>
      </w:pPr>
      <w:r>
        <w:rPr>
          <w:color w:val="auto"/>
        </w:rPr>
        <w:t>Jei pirkimą atliks CPO arba Įgaliotoji organizacija, Pirkimų organizatorius atitinkamai organizacijai pagal bendradarbiavimo dokumentuose nustatytą tvarką pateikia Pirkimo paraišką ir kitus su ja susijusius dokumentus bei palaiko tiesioginį ryšį su šiomis organizacijomis, esant poreikiui, organizuoja eksperto ir (ar) viešojo Pirkimų komisijos nario paskyrimą į CPO ar Įgaliotosios organizacijos Pirkimų komisijos sudėtį.</w:t>
      </w:r>
    </w:p>
    <w:p w:rsidR="003A6761" w:rsidRDefault="003A6761" w:rsidP="003A6761">
      <w:pPr>
        <w:pStyle w:val="Default"/>
        <w:numPr>
          <w:ilvl w:val="1"/>
          <w:numId w:val="8"/>
        </w:numPr>
        <w:tabs>
          <w:tab w:val="left" w:pos="993"/>
          <w:tab w:val="left" w:pos="1418"/>
        </w:tabs>
        <w:spacing w:line="276" w:lineRule="auto"/>
        <w:ind w:left="0"/>
        <w:jc w:val="both"/>
        <w:rPr>
          <w:color w:val="auto"/>
        </w:rPr>
      </w:pPr>
      <w:r>
        <w:rPr>
          <w:color w:val="auto"/>
        </w:rPr>
        <w:t xml:space="preserve">Kai pirkimo dokumentai rengiami, jie rengiami (įskaitant sutarties projektą) pagal tipines dokumentų formas (išskyrus atvejus, kai jos negali būti pritaikomos dėl perkamo objekto ypatumų). Jei naudojamos tipinės sąlygos, kurias sudaro bendrosios ir specialiosios sąlygos, Pirkimų organizatorius turi teisę pakeisti ar papildyti bendrąsias sąlygas apie tai nurodant specialiosiose sąlygose (nekeičiant pačių bendrųjų sąlygų). </w:t>
      </w:r>
      <w:r>
        <w:rPr>
          <w:b/>
          <w:color w:val="auto"/>
        </w:rPr>
        <w:t>Organizacija visada naudoja Viešųjų pirkimų tarnybos parengtas tipines pirkimo dokumentų formas, o pirkimo sutartys privalo būti rengiamos taikant Viešųjų pirkimų tarnybos patvirtintas tipines sutarčių sąlygas (išskyrus, kai jos nėra taikytos perkamam objektui arba n</w:t>
      </w:r>
      <w:bookmarkStart w:id="11" w:name="part_fdf8a04e9b1147ffa085b806af23e0db"/>
      <w:bookmarkStart w:id="12" w:name="part_01c72399fbd24929bc1b23769fc954be"/>
      <w:bookmarkEnd w:id="11"/>
      <w:bookmarkEnd w:id="12"/>
      <w:r>
        <w:rPr>
          <w:b/>
          <w:color w:val="auto"/>
        </w:rPr>
        <w:t>ėra pritaikomos dėl perkamo objekto ypatumų ir Organizacija pagrindžia savo sprendimą netaikyti tipinių pirkimo sutarčių sąlygų</w:t>
      </w:r>
      <w:r>
        <w:rPr>
          <w:color w:val="auto"/>
        </w:rPr>
        <w:t>.</w:t>
      </w:r>
    </w:p>
    <w:p w:rsidR="003A6761" w:rsidRDefault="003A6761" w:rsidP="003A6761">
      <w:pPr>
        <w:pStyle w:val="Default"/>
        <w:numPr>
          <w:ilvl w:val="1"/>
          <w:numId w:val="8"/>
        </w:numPr>
        <w:tabs>
          <w:tab w:val="left" w:pos="993"/>
          <w:tab w:val="left" w:pos="1418"/>
        </w:tabs>
        <w:spacing w:line="276" w:lineRule="auto"/>
        <w:ind w:left="0"/>
        <w:jc w:val="both"/>
        <w:rPr>
          <w:bCs/>
          <w:color w:val="auto"/>
        </w:rPr>
      </w:pPr>
      <w:bookmarkStart w:id="13" w:name="_Hlk171927077"/>
      <w:r>
        <w:rPr>
          <w:bCs/>
          <w:color w:val="auto"/>
          <w:spacing w:val="-2"/>
        </w:rPr>
        <w:lastRenderedPageBreak/>
        <w:t xml:space="preserve">Atliekant mažos vertės pirkimą neskelbiamos apklausos būdu, tiekėjai apklausiami Mažos vertės pirkimų tvarkos apraše nustatytu būdu. Pirkimo dokumentai </w:t>
      </w:r>
      <w:r>
        <w:rPr>
          <w:bCs/>
          <w:color w:val="auto"/>
        </w:rPr>
        <w:t xml:space="preserve">rengiami </w:t>
      </w:r>
      <w:r>
        <w:rPr>
          <w:bCs/>
          <w:color w:val="auto"/>
          <w:spacing w:val="-2"/>
        </w:rPr>
        <w:t xml:space="preserve">Mažos vertės pirkimų tvarkos aprašo </w:t>
      </w:r>
      <w:r>
        <w:rPr>
          <w:bCs/>
          <w:color w:val="auto"/>
        </w:rPr>
        <w:t>24.3.1 papunktyje nustatytais atvejais</w:t>
      </w:r>
      <w:bookmarkEnd w:id="13"/>
      <w:r>
        <w:rPr>
          <w:bCs/>
          <w:color w:val="auto"/>
        </w:rPr>
        <w:t>.</w:t>
      </w:r>
    </w:p>
    <w:p w:rsidR="003A6761" w:rsidRDefault="003A6761" w:rsidP="003A6761">
      <w:pPr>
        <w:pStyle w:val="Default"/>
        <w:numPr>
          <w:ilvl w:val="1"/>
          <w:numId w:val="8"/>
        </w:numPr>
        <w:tabs>
          <w:tab w:val="left" w:pos="993"/>
          <w:tab w:val="left" w:pos="1418"/>
        </w:tabs>
        <w:spacing w:line="276" w:lineRule="auto"/>
        <w:ind w:left="0"/>
        <w:jc w:val="both"/>
        <w:rPr>
          <w:color w:val="auto"/>
        </w:rPr>
      </w:pPr>
      <w:r>
        <w:rPr>
          <w:color w:val="auto"/>
        </w:rPr>
        <w:t>Parengti pirkimo dokumentai DVS derinami su:</w:t>
      </w:r>
    </w:p>
    <w:p w:rsidR="003A6761" w:rsidRDefault="003A6761" w:rsidP="003A6761">
      <w:pPr>
        <w:pStyle w:val="Default"/>
        <w:numPr>
          <w:ilvl w:val="2"/>
          <w:numId w:val="8"/>
        </w:numPr>
        <w:tabs>
          <w:tab w:val="left" w:pos="993"/>
          <w:tab w:val="left" w:pos="1418"/>
        </w:tabs>
        <w:spacing w:line="276" w:lineRule="auto"/>
        <w:ind w:left="0"/>
        <w:jc w:val="both"/>
        <w:rPr>
          <w:color w:val="auto"/>
        </w:rPr>
      </w:pPr>
      <w:r>
        <w:rPr>
          <w:color w:val="auto"/>
        </w:rPr>
        <w:t>Pirkimo iniciatoriumi, kurio „suderinta“ reiškia, kad savo kompetencijos ribose pritaria, kad pirkimo dokumentuose nustatytomis sąlygomis įsigyjamas pirkimo objektas užtikrina Organizacijos poreikius ir racionalų lėšų naudojimą;</w:t>
      </w:r>
    </w:p>
    <w:p w:rsidR="003A6761" w:rsidRDefault="003A6761" w:rsidP="003A6761">
      <w:pPr>
        <w:pStyle w:val="Default"/>
        <w:numPr>
          <w:ilvl w:val="1"/>
          <w:numId w:val="8"/>
        </w:numPr>
        <w:tabs>
          <w:tab w:val="left" w:pos="993"/>
          <w:tab w:val="left" w:pos="1418"/>
        </w:tabs>
        <w:spacing w:line="276" w:lineRule="auto"/>
        <w:ind w:left="0"/>
        <w:jc w:val="both"/>
        <w:rPr>
          <w:color w:val="auto"/>
          <w:u w:val="single"/>
        </w:rPr>
      </w:pPr>
      <w:r>
        <w:rPr>
          <w:color w:val="auto"/>
          <w:u w:val="single"/>
        </w:rPr>
        <w:t xml:space="preserve">Pirkimo dokumentai pasirašomi Pirkimo organizatoriaus. </w:t>
      </w:r>
    </w:p>
    <w:p w:rsidR="003A6761" w:rsidRDefault="003A6761" w:rsidP="003A6761">
      <w:pPr>
        <w:pStyle w:val="Default"/>
        <w:numPr>
          <w:ilvl w:val="1"/>
          <w:numId w:val="8"/>
        </w:numPr>
        <w:tabs>
          <w:tab w:val="left" w:pos="993"/>
          <w:tab w:val="left" w:pos="1418"/>
        </w:tabs>
        <w:spacing w:line="276" w:lineRule="auto"/>
        <w:ind w:left="0"/>
        <w:jc w:val="both"/>
        <w:rPr>
          <w:color w:val="auto"/>
        </w:rPr>
      </w:pPr>
      <w:r>
        <w:rPr>
          <w:color w:val="auto"/>
        </w:rPr>
        <w:t xml:space="preserve">Jeigu rengiant pirkimo dokumentus pasikeičia Pirkimų plane ir (ar) Pirkimų suvestinėje nurodyta informacija, Pirkimų organizatorius informuoja Pirkimų administratorių dėl Pirkimų plano pakeitimo poreikio ir (ar) Pirkimo iniciatorių dėl Pirkimo paraiškos pakeitimo poreikio. </w:t>
      </w:r>
    </w:p>
    <w:p w:rsidR="003A6761" w:rsidRDefault="003A6761" w:rsidP="003A6761">
      <w:pPr>
        <w:pStyle w:val="Default"/>
        <w:tabs>
          <w:tab w:val="left" w:pos="993"/>
          <w:tab w:val="left" w:pos="1418"/>
        </w:tabs>
        <w:ind w:firstLine="709"/>
        <w:jc w:val="both"/>
        <w:rPr>
          <w:color w:val="auto"/>
        </w:rPr>
      </w:pPr>
    </w:p>
    <w:p w:rsidR="003A6761" w:rsidRDefault="003A6761" w:rsidP="003A6761">
      <w:pPr>
        <w:pStyle w:val="Default"/>
        <w:tabs>
          <w:tab w:val="left" w:pos="993"/>
        </w:tabs>
        <w:ind w:firstLine="709"/>
        <w:jc w:val="both"/>
        <w:rPr>
          <w:b/>
          <w:bCs/>
          <w:color w:val="auto"/>
        </w:rPr>
      </w:pPr>
      <w:r>
        <w:rPr>
          <w:b/>
          <w:bCs/>
          <w:color w:val="auto"/>
        </w:rPr>
        <w:t>Pirkimo vykdymo etapas</w:t>
      </w:r>
    </w:p>
    <w:p w:rsidR="003A6761" w:rsidRDefault="003A6761" w:rsidP="003A6761">
      <w:pPr>
        <w:pStyle w:val="Default"/>
        <w:tabs>
          <w:tab w:val="left" w:pos="993"/>
        </w:tabs>
        <w:ind w:firstLine="709"/>
        <w:jc w:val="both"/>
        <w:rPr>
          <w:color w:val="auto"/>
        </w:rPr>
      </w:pPr>
    </w:p>
    <w:p w:rsidR="003A6761" w:rsidRDefault="003A6761" w:rsidP="003A6761">
      <w:pPr>
        <w:pStyle w:val="Default"/>
        <w:numPr>
          <w:ilvl w:val="1"/>
          <w:numId w:val="8"/>
        </w:numPr>
        <w:tabs>
          <w:tab w:val="left" w:pos="993"/>
          <w:tab w:val="left" w:pos="1170"/>
          <w:tab w:val="left" w:pos="1276"/>
          <w:tab w:val="left" w:pos="1418"/>
        </w:tabs>
        <w:spacing w:line="276" w:lineRule="auto"/>
        <w:ind w:left="0"/>
        <w:jc w:val="both"/>
        <w:rPr>
          <w:color w:val="auto"/>
        </w:rPr>
      </w:pPr>
      <w:r>
        <w:rPr>
          <w:color w:val="auto"/>
        </w:rPr>
        <w:t xml:space="preserve">Jei numatomos sudaryti sutarties vertė ne didesnė kaip </w:t>
      </w:r>
      <w:r>
        <w:rPr>
          <w:b/>
          <w:color w:val="auto"/>
        </w:rPr>
        <w:t>5000</w:t>
      </w:r>
      <w:r>
        <w:rPr>
          <w:color w:val="auto"/>
        </w:rPr>
        <w:t xml:space="preserve"> (penki tūkstančiai) Eur be PVM, Pirkimo iniciatorius įsigyja prekę internete, prekybos vietoje ir pan. arba el. paštu teikiant užsakymą tiekėjui. Pirkimo iniciatorius išlaidas pagrindžiantį dokumentą – prekių paslaugų ar darbų priėmimo-perdavimo aktą, sąskaitą faktūrą ar kitus finansinės apskaitos dokumentus ne vėliau kaip kitą darbo dieną nuo jų gavimo dienos perduoda Pirkimų administratoriui, informacijos Pirkimų registre ir Sutarčių registre </w:t>
      </w:r>
      <w:r>
        <w:rPr>
          <w:bCs/>
          <w:color w:val="auto"/>
        </w:rPr>
        <w:t xml:space="preserve">bei </w:t>
      </w:r>
      <w:r>
        <w:rPr>
          <w:b/>
          <w:color w:val="auto"/>
        </w:rPr>
        <w:t xml:space="preserve">SABIS </w:t>
      </w:r>
      <w:r>
        <w:rPr>
          <w:color w:val="auto"/>
        </w:rPr>
        <w:t xml:space="preserve"> įvedimui.  </w:t>
      </w:r>
    </w:p>
    <w:p w:rsidR="003A6761" w:rsidRDefault="003A6761" w:rsidP="003A6761">
      <w:pPr>
        <w:pStyle w:val="Default"/>
        <w:numPr>
          <w:ilvl w:val="1"/>
          <w:numId w:val="8"/>
        </w:numPr>
        <w:tabs>
          <w:tab w:val="left" w:pos="993"/>
          <w:tab w:val="left" w:pos="1170"/>
          <w:tab w:val="left" w:pos="1276"/>
          <w:tab w:val="left" w:pos="1418"/>
        </w:tabs>
        <w:spacing w:line="276" w:lineRule="auto"/>
        <w:ind w:left="0"/>
        <w:jc w:val="both"/>
        <w:rPr>
          <w:color w:val="auto"/>
        </w:rPr>
      </w:pPr>
      <w:r>
        <w:rPr>
          <w:color w:val="auto"/>
        </w:rPr>
        <w:t xml:space="preserve">Jei numatomos sudaryti sutarties vertė yra lygi arba didesnė kaip 5000 (penki tūkstančiai) Eur, Pirkimų organizatorius po pirkimo dokumentų (jei tokie rengiami) pasirašymo ar Pirkimo paraiškos suderinimo: </w:t>
      </w:r>
    </w:p>
    <w:p w:rsidR="003A6761" w:rsidRDefault="00E9330F" w:rsidP="003A6761">
      <w:pPr>
        <w:pStyle w:val="Default"/>
        <w:numPr>
          <w:ilvl w:val="2"/>
          <w:numId w:val="8"/>
        </w:numPr>
        <w:tabs>
          <w:tab w:val="left" w:pos="993"/>
          <w:tab w:val="left" w:pos="1170"/>
          <w:tab w:val="left" w:pos="1276"/>
          <w:tab w:val="left" w:pos="1418"/>
        </w:tabs>
        <w:spacing w:line="276" w:lineRule="auto"/>
        <w:ind w:left="0"/>
        <w:jc w:val="both"/>
        <w:rPr>
          <w:color w:val="auto"/>
        </w:rPr>
      </w:pPr>
      <w:sdt>
        <w:sdtPr>
          <w:rPr>
            <w:rStyle w:val="Style1"/>
            <w:rFonts w:ascii="Times New Roman" w:hAnsi="Times New Roman" w:cs="Times New Roman"/>
            <w:color w:val="auto"/>
          </w:rPr>
          <w:id w:val="-2115280860"/>
          <w:placeholder>
            <w:docPart w:val="53F57F282E054598BBB2871B0C8E6100"/>
          </w:placeholder>
          <w:dropDownList>
            <w:listItem w:value="[Pasirinkite]"/>
            <w:listItem w:displayText="VPĮ" w:value="VPĮ"/>
            <w:listItem w:displayText="PĮ" w:value="PĮ"/>
            <w:listItem w:displayText="VPĮ / PĮ" w:value="VPĮ / PĮ"/>
          </w:dropDownList>
        </w:sdtPr>
        <w:sdtContent>
          <w:r w:rsidR="003A6761">
            <w:rPr>
              <w:rStyle w:val="Style1"/>
              <w:rFonts w:ascii="Times New Roman" w:hAnsi="Times New Roman" w:cs="Times New Roman"/>
              <w:color w:val="auto"/>
            </w:rPr>
            <w:t>VPĮ</w:t>
          </w:r>
        </w:sdtContent>
      </w:sdt>
      <w:r w:rsidR="003A6761">
        <w:rPr>
          <w:color w:val="auto"/>
        </w:rPr>
        <w:t xml:space="preserve"> nustatyta tvarka atlieka pirkimo procedūras. Kai mažos vertės pirkimas, kurio numatoma sudaryti sutarties vertė yra didesnė kaip 5 000 (penki tūkstančiai) Eur be PVM ir jis atliekamas neskelbiamos apklausos būdu, į pirkimą kviečia (arba apklausia) ne mažiau kaip </w:t>
      </w:r>
      <w:r w:rsidR="003A6761">
        <w:rPr>
          <w:b/>
          <w:color w:val="auto"/>
        </w:rPr>
        <w:t>3</w:t>
      </w:r>
      <w:r w:rsidR="003A6761">
        <w:rPr>
          <w:color w:val="auto"/>
        </w:rPr>
        <w:t xml:space="preserve"> (trys) tiekėjus (kai įvertinus pirkimo ypatumus gali būti kreipiamasi į kelis tiekėjus), iš jų – bent 2 (du) tiekėjus, esančius Mažos vertės pirkimų tiekėjų sąraše (jei šiame sąraše yra tiekėjų, galinčių pasiūlyti pirkimo objektą). Jei Mažos vertės pirkimų tiekėjų sąraše yra daugiau nei 3 (tris) tiekėjai, vykdant atskirus pirkimus, jie rotuojami Mažos vertės pirkimų tiekėjų sąrašo registre nurodytu eiliškumu; </w:t>
      </w:r>
    </w:p>
    <w:p w:rsidR="003A6761" w:rsidRDefault="003A6761" w:rsidP="003A6761">
      <w:pPr>
        <w:pStyle w:val="Default"/>
        <w:numPr>
          <w:ilvl w:val="2"/>
          <w:numId w:val="8"/>
        </w:numPr>
        <w:tabs>
          <w:tab w:val="left" w:pos="993"/>
          <w:tab w:val="left" w:pos="1170"/>
          <w:tab w:val="left" w:pos="1276"/>
          <w:tab w:val="left" w:pos="1418"/>
        </w:tabs>
        <w:spacing w:line="276" w:lineRule="auto"/>
        <w:ind w:left="0"/>
        <w:jc w:val="both"/>
        <w:rPr>
          <w:color w:val="auto"/>
        </w:rPr>
      </w:pPr>
      <w:r>
        <w:rPr>
          <w:color w:val="auto"/>
          <w:spacing w:val="-2"/>
        </w:rPr>
        <w:t xml:space="preserve">vienas tiekėjas gali būti apklausiamas šiais atvejais: perkamos prekės, paslaugos ar darbai, kurių pirkimo sutarties vertė ne didesnė kaip 5 000 (penki tūkstančiai) eurų (be </w:t>
      </w:r>
      <w:r>
        <w:rPr>
          <w:color w:val="auto"/>
        </w:rPr>
        <w:t>PVM</w:t>
      </w:r>
      <w:r>
        <w:rPr>
          <w:color w:val="auto"/>
          <w:spacing w:val="-2"/>
        </w:rPr>
        <w:t>); Mažos vertės pirkimų tvarkos aprašo 24.2.2–24.2.28 papunkčiuose nustatytais atvejais;</w:t>
      </w:r>
    </w:p>
    <w:p w:rsidR="003A6761" w:rsidRDefault="003A6761" w:rsidP="003A6761">
      <w:pPr>
        <w:pStyle w:val="Default"/>
        <w:numPr>
          <w:ilvl w:val="2"/>
          <w:numId w:val="8"/>
        </w:numPr>
        <w:tabs>
          <w:tab w:val="left" w:pos="993"/>
          <w:tab w:val="left" w:pos="1170"/>
          <w:tab w:val="left" w:pos="1276"/>
          <w:tab w:val="left" w:pos="1418"/>
        </w:tabs>
        <w:spacing w:line="276" w:lineRule="auto"/>
        <w:ind w:left="0"/>
        <w:jc w:val="both"/>
        <w:rPr>
          <w:color w:val="auto"/>
        </w:rPr>
      </w:pPr>
      <w:r>
        <w:rPr>
          <w:color w:val="auto"/>
        </w:rPr>
        <w:t xml:space="preserve"> įtraukia tiekėjus į melagingą informaciją pateikusių tiekėjų sąrašus, jei vykdomos pirkimo procedūrų metu tiekėjas nuslėpė ar pateikė melagingą informaciją pagal pirkimo dokumentų reikalavimus ir </w:t>
      </w:r>
      <w:sdt>
        <w:sdtPr>
          <w:rPr>
            <w:rStyle w:val="Style1"/>
            <w:rFonts w:ascii="Times New Roman" w:hAnsi="Times New Roman" w:cs="Times New Roman"/>
            <w:color w:val="auto"/>
          </w:rPr>
          <w:id w:val="-811248050"/>
          <w:placeholder>
            <w:docPart w:val="6F857188F02949EFA300B0FCA81CF0E3"/>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rPr>
            <w:t>VPĮ</w:t>
          </w:r>
        </w:sdtContent>
      </w:sdt>
      <w:r>
        <w:rPr>
          <w:color w:val="auto"/>
        </w:rPr>
        <w:t xml:space="preserve"> nuostatas; </w:t>
      </w:r>
    </w:p>
    <w:p w:rsidR="003A6761" w:rsidRDefault="003A6761" w:rsidP="003A6761">
      <w:pPr>
        <w:pStyle w:val="Default"/>
        <w:numPr>
          <w:ilvl w:val="2"/>
          <w:numId w:val="8"/>
        </w:numPr>
        <w:tabs>
          <w:tab w:val="left" w:pos="993"/>
          <w:tab w:val="left" w:pos="1170"/>
          <w:tab w:val="left" w:pos="1276"/>
          <w:tab w:val="left" w:pos="1418"/>
        </w:tabs>
        <w:spacing w:line="276" w:lineRule="auto"/>
        <w:ind w:left="0"/>
        <w:jc w:val="both"/>
        <w:rPr>
          <w:color w:val="auto"/>
        </w:rPr>
      </w:pPr>
      <w:r>
        <w:rPr>
          <w:color w:val="auto"/>
        </w:rPr>
        <w:t xml:space="preserve"> jeigu pirkimo objektas yra sudėtingas, o pasiūlymams nagrinėti ir vertinti reikia specialių žinių, kviečia ekspertą(-us) arba inicijuoja eksperto(-ų) kvietimą konsultuoti klausimu, kuriam reikia specialių žinių ar vertinimo. Visi kviečiami ekspertai gali pradėti darbą tik esant Organizacijos vadovo ar jo įgalioto asmens paskyrimui vidaus teisės aktu ar kitu dokumentu;</w:t>
      </w:r>
    </w:p>
    <w:p w:rsidR="003A6761" w:rsidRDefault="003A6761" w:rsidP="003A6761">
      <w:pPr>
        <w:pStyle w:val="Default"/>
        <w:numPr>
          <w:ilvl w:val="2"/>
          <w:numId w:val="8"/>
        </w:numPr>
        <w:tabs>
          <w:tab w:val="left" w:pos="993"/>
          <w:tab w:val="left" w:pos="1170"/>
          <w:tab w:val="left" w:pos="1276"/>
          <w:tab w:val="left" w:pos="1418"/>
        </w:tabs>
        <w:spacing w:line="276" w:lineRule="auto"/>
        <w:ind w:left="0"/>
        <w:jc w:val="both"/>
        <w:rPr>
          <w:color w:val="auto"/>
        </w:rPr>
      </w:pPr>
      <w:r>
        <w:rPr>
          <w:color w:val="auto"/>
        </w:rPr>
        <w:t xml:space="preserve">gavus tarnybinį pranešimą iš Pirkimo iniciatoriaus priima sprendimą dėl pirkimo procedūrų nutraukimo, jei nutraukimo aplinkybės atitinka </w:t>
      </w:r>
      <w:sdt>
        <w:sdtPr>
          <w:rPr>
            <w:rStyle w:val="Style1"/>
            <w:rFonts w:ascii="Times New Roman" w:hAnsi="Times New Roman" w:cs="Times New Roman"/>
            <w:color w:val="auto"/>
          </w:rPr>
          <w:id w:val="2146387881"/>
          <w:placeholder>
            <w:docPart w:val="AD263D6CAA6943238EB2AC776823F970"/>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rPr>
            <w:t>VPĮ</w:t>
          </w:r>
        </w:sdtContent>
      </w:sdt>
      <w:r>
        <w:rPr>
          <w:color w:val="auto"/>
        </w:rPr>
        <w:t xml:space="preserve"> nustatytus atvejus; </w:t>
      </w:r>
    </w:p>
    <w:p w:rsidR="003A6761" w:rsidRDefault="003A6761" w:rsidP="003A6761">
      <w:pPr>
        <w:pStyle w:val="Default"/>
        <w:numPr>
          <w:ilvl w:val="2"/>
          <w:numId w:val="8"/>
        </w:numPr>
        <w:tabs>
          <w:tab w:val="left" w:pos="993"/>
          <w:tab w:val="left" w:pos="1170"/>
          <w:tab w:val="left" w:pos="1276"/>
          <w:tab w:val="left" w:pos="1418"/>
        </w:tabs>
        <w:spacing w:line="276" w:lineRule="auto"/>
        <w:ind w:left="0"/>
        <w:jc w:val="both"/>
        <w:rPr>
          <w:color w:val="auto"/>
        </w:rPr>
      </w:pPr>
      <w:r>
        <w:rPr>
          <w:color w:val="auto"/>
        </w:rPr>
        <w:t xml:space="preserve"> atlieka kitas funkcijas ir procedūras, numatytas šiame Tvarkos apraše.</w:t>
      </w:r>
    </w:p>
    <w:p w:rsidR="003A6761" w:rsidRDefault="003A6761" w:rsidP="003A6761">
      <w:pPr>
        <w:pStyle w:val="Default"/>
        <w:numPr>
          <w:ilvl w:val="1"/>
          <w:numId w:val="8"/>
        </w:numPr>
        <w:tabs>
          <w:tab w:val="left" w:pos="993"/>
          <w:tab w:val="left" w:pos="1170"/>
          <w:tab w:val="left" w:pos="1276"/>
          <w:tab w:val="left" w:pos="1418"/>
        </w:tabs>
        <w:spacing w:line="276" w:lineRule="auto"/>
        <w:ind w:left="0"/>
        <w:jc w:val="both"/>
        <w:rPr>
          <w:color w:val="auto"/>
        </w:rPr>
      </w:pPr>
      <w:r>
        <w:rPr>
          <w:color w:val="auto"/>
        </w:rPr>
        <w:lastRenderedPageBreak/>
        <w:t xml:space="preserve">Pirkimų organizatorius ne vėliau nei kitą darbo dieną nuo pretenzijos, kuri gauta iki sutarties sudarymo dienos, gavimo dienos ją </w:t>
      </w:r>
      <w:r>
        <w:rPr>
          <w:bCs/>
          <w:color w:val="auto"/>
        </w:rPr>
        <w:t>registruoja DVS ir pradeda nagrinėti</w:t>
      </w:r>
      <w:r>
        <w:rPr>
          <w:color w:val="auto"/>
        </w:rPr>
        <w:t>.</w:t>
      </w:r>
    </w:p>
    <w:p w:rsidR="003A6761" w:rsidRDefault="003A6761" w:rsidP="003A6761">
      <w:pPr>
        <w:pStyle w:val="Default"/>
        <w:numPr>
          <w:ilvl w:val="1"/>
          <w:numId w:val="8"/>
        </w:numPr>
        <w:tabs>
          <w:tab w:val="left" w:pos="993"/>
          <w:tab w:val="left" w:pos="1170"/>
          <w:tab w:val="left" w:pos="1276"/>
          <w:tab w:val="left" w:pos="1418"/>
        </w:tabs>
        <w:spacing w:line="276" w:lineRule="auto"/>
        <w:ind w:left="0"/>
        <w:jc w:val="both"/>
        <w:rPr>
          <w:color w:val="auto"/>
        </w:rPr>
      </w:pPr>
      <w:r>
        <w:rPr>
          <w:color w:val="auto"/>
        </w:rPr>
        <w:t xml:space="preserve">Pirkimų organizatorius: </w:t>
      </w:r>
    </w:p>
    <w:p w:rsidR="003A6761" w:rsidRDefault="003A6761" w:rsidP="003A6761">
      <w:pPr>
        <w:pStyle w:val="Default"/>
        <w:numPr>
          <w:ilvl w:val="2"/>
          <w:numId w:val="8"/>
        </w:numPr>
        <w:tabs>
          <w:tab w:val="left" w:pos="993"/>
          <w:tab w:val="left" w:pos="1170"/>
          <w:tab w:val="left" w:pos="1276"/>
          <w:tab w:val="left" w:pos="1418"/>
        </w:tabs>
        <w:spacing w:line="276" w:lineRule="auto"/>
        <w:ind w:left="0"/>
        <w:jc w:val="both"/>
        <w:rPr>
          <w:color w:val="auto"/>
        </w:rPr>
      </w:pPr>
      <w:r>
        <w:rPr>
          <w:color w:val="auto"/>
        </w:rPr>
        <w:t xml:space="preserve"> nagrinėja tiekėjų pateiktas pretenzijas ir per 6 (šešias) darbo dienas nuo pretenzijos iš tiekėjo gavimo dienos  priimtą motyvuotą sprendimą registruoja per DVS.  Tiekėjų pavėluotai pateiktos pretenzijos (kai preliminariai įvertinus pretenzijos turinį ir numačius, kad ji nepagrįsta) arba pakartotinai pateiktos pretenzijos</w:t>
      </w:r>
      <w:r>
        <w:rPr>
          <w:rFonts w:eastAsia="Times New Roman"/>
          <w:color w:val="auto"/>
        </w:rPr>
        <w:t xml:space="preserve"> dėl to paties Organizacijos priimto sprendimo arba atlikto veiksmo, </w:t>
      </w:r>
      <w:r>
        <w:rPr>
          <w:color w:val="auto"/>
        </w:rPr>
        <w:t xml:space="preserve"> gali būti nenagrinėjamos. Sprendimas nenagrinėti pretenzijos registruojamas DVS;</w:t>
      </w:r>
    </w:p>
    <w:p w:rsidR="003A6761" w:rsidRDefault="003A6761" w:rsidP="003A6761">
      <w:pPr>
        <w:pStyle w:val="Default"/>
        <w:numPr>
          <w:ilvl w:val="2"/>
          <w:numId w:val="8"/>
        </w:numPr>
        <w:tabs>
          <w:tab w:val="left" w:pos="993"/>
          <w:tab w:val="left" w:pos="1170"/>
          <w:tab w:val="left" w:pos="1276"/>
          <w:tab w:val="left" w:pos="1418"/>
        </w:tabs>
        <w:spacing w:line="276" w:lineRule="auto"/>
        <w:ind w:left="0"/>
        <w:jc w:val="both"/>
        <w:rPr>
          <w:color w:val="auto"/>
        </w:rPr>
      </w:pPr>
      <w:r>
        <w:rPr>
          <w:color w:val="auto"/>
        </w:rPr>
        <w:t xml:space="preserve"> jeigu pretenzija yra sudėtinga, jos įvertinimui reikia specialių žinių, kviečia ekspertą(-us) arba inicijuoja eksperto(-ų) kvietimą konsultuoti klausimu, kuriam reikia specialių žinių ar vertinimo. Visi kviečiami ekspertai gali pradėti darbą tik esant Organizacijos vadovo ar jo įgalioto asmens paskyrimui vidaus teisės aktu ar kitu dokumentu (atskiro paskyrimo nereikia tik tuo atveju, jei ekspertu į konkrečią pirkimo procedūrą kviečiamas to Pirkimo iniciatorius)</w:t>
      </w:r>
      <w:r>
        <w:rPr>
          <w:i/>
          <w:color w:val="auto"/>
        </w:rPr>
        <w:t xml:space="preserve">. </w:t>
      </w:r>
      <w:r>
        <w:rPr>
          <w:color w:val="auto"/>
        </w:rPr>
        <w:t xml:space="preserve">Pirkimų organizatorius, teikdamas ekspertui informaciją, užtikrina tiekėjo ir (ar) gamintojo anonimiškumą, t. y. užtikrina, kad ekspertas nesužinotų, koks tiekėjas ir (ar) gamintojas yra susijęs su sprendžiamu klausimu, nebent šių duomenų atskleidimas yra objektyviai būtinas.  </w:t>
      </w:r>
    </w:p>
    <w:p w:rsidR="003A6761" w:rsidRDefault="003A6761" w:rsidP="003A6761">
      <w:pPr>
        <w:pStyle w:val="Default"/>
        <w:numPr>
          <w:ilvl w:val="1"/>
          <w:numId w:val="8"/>
        </w:numPr>
        <w:tabs>
          <w:tab w:val="left" w:pos="993"/>
          <w:tab w:val="left" w:pos="1170"/>
          <w:tab w:val="left" w:pos="1276"/>
          <w:tab w:val="left" w:pos="1418"/>
        </w:tabs>
        <w:spacing w:line="276" w:lineRule="auto"/>
        <w:ind w:left="0"/>
        <w:jc w:val="both"/>
        <w:rPr>
          <w:color w:val="auto"/>
        </w:rPr>
      </w:pPr>
      <w:r>
        <w:rPr>
          <w:color w:val="auto"/>
        </w:rPr>
        <w:t>Pirkimų organizatorius, priėmęs motyvuotą sprendimą arba sprendimą nenagrinėti pretenzijos ir apie jį (taip pat apie anksčiau praneštų pirkimo procedūros terminų pasikeitimą) raštu praneša pretenziją pateikusiam tiekėjui, suinteresuotiems kandidatams ir suinteresuotiems dalyviams ne vėliau kaip per 6 (šešias) darbo dienas nuo pretenzijos gavimo iš tiekėjo dienos.</w:t>
      </w:r>
    </w:p>
    <w:p w:rsidR="003A6761" w:rsidRDefault="003A6761" w:rsidP="003A6761">
      <w:pPr>
        <w:pStyle w:val="Default"/>
        <w:numPr>
          <w:ilvl w:val="1"/>
          <w:numId w:val="8"/>
        </w:numPr>
        <w:tabs>
          <w:tab w:val="left" w:pos="993"/>
          <w:tab w:val="left" w:pos="1170"/>
          <w:tab w:val="left" w:pos="1276"/>
          <w:tab w:val="left" w:pos="1418"/>
        </w:tabs>
        <w:spacing w:line="276" w:lineRule="auto"/>
        <w:ind w:left="0"/>
        <w:jc w:val="both"/>
        <w:rPr>
          <w:color w:val="auto"/>
        </w:rPr>
      </w:pPr>
      <w:r>
        <w:rPr>
          <w:color w:val="auto"/>
        </w:rPr>
        <w:t>Pirkimų organizatoriaus sprendimai įforminami protokolu. Protokole nurodomi Pirkimų organizatoriaus sprendimo motyvai, pateikiami paaiškinimai. Protokolą pasirašo Pirkimų organizatorius.</w:t>
      </w:r>
    </w:p>
    <w:p w:rsidR="003A6761" w:rsidRDefault="003A6761" w:rsidP="003A6761">
      <w:pPr>
        <w:pStyle w:val="Default"/>
        <w:numPr>
          <w:ilvl w:val="1"/>
          <w:numId w:val="8"/>
        </w:numPr>
        <w:tabs>
          <w:tab w:val="left" w:pos="993"/>
          <w:tab w:val="left" w:pos="1170"/>
          <w:tab w:val="left" w:pos="1276"/>
          <w:tab w:val="left" w:pos="1418"/>
        </w:tabs>
        <w:spacing w:line="276" w:lineRule="auto"/>
        <w:ind w:left="0"/>
        <w:jc w:val="both"/>
        <w:rPr>
          <w:color w:val="auto"/>
        </w:rPr>
      </w:pPr>
      <w:r>
        <w:rPr>
          <w:color w:val="auto"/>
        </w:rPr>
        <w:t>Pirkimų organizatoriaus sprendimai įforminami pildant Tiekėjų apklausos pažymą (Tiekėjų apklausos pažymą Pirkimo organizatorius pildo atlikdamas mažos vertės pirkimą, atnaujinto tiekėjų varžymosi pagal preliminariąją sutartį arba konkretaus pirkimo pagal sukurtą dinaminę pirkimo sistemą procedūras). Tiekėjų apklausos pažyma derinama su Organizacijos vadovu</w:t>
      </w:r>
      <w:r>
        <w:rPr>
          <w:i/>
          <w:color w:val="auto"/>
        </w:rPr>
        <w:t xml:space="preserve">, </w:t>
      </w:r>
      <w:r>
        <w:rPr>
          <w:color w:val="auto"/>
        </w:rPr>
        <w:t xml:space="preserve">kurio „suderinta“ reiškia, kad savo kompetencijos ribose pritaria, kad Tiekėjų apklausos pažymos turinys atitinka teisės aktų reikalavimus. Tiekėjų apklausos pažyma pasirašoma Pirkimų organizatorius.  Tiekėjų apklausos pažyma gali būti nepildoma įsigyjant prekes, paslaugas ar darbus, kai numatomos sudaryti sutarties vertė yra ne didesnė kaip 500 (penki šimtai) Eur be PVM, taip pat jei pirkimą vykdė Įgaliotoji organizacija ar pirkimas buvo vykdytas </w:t>
      </w:r>
      <w:r>
        <w:rPr>
          <w:color w:val="auto"/>
          <w:spacing w:val="-1"/>
        </w:rPr>
        <w:t xml:space="preserve">iš arba per </w:t>
      </w:r>
      <w:r>
        <w:rPr>
          <w:color w:val="auto"/>
        </w:rPr>
        <w:t xml:space="preserve">CPO. </w:t>
      </w:r>
    </w:p>
    <w:p w:rsidR="003A6761" w:rsidRDefault="003A6761" w:rsidP="003A6761">
      <w:pPr>
        <w:pStyle w:val="Default"/>
        <w:numPr>
          <w:ilvl w:val="1"/>
          <w:numId w:val="8"/>
        </w:numPr>
        <w:tabs>
          <w:tab w:val="left" w:pos="993"/>
          <w:tab w:val="left" w:pos="1170"/>
          <w:tab w:val="left" w:pos="1276"/>
          <w:tab w:val="left" w:pos="1418"/>
        </w:tabs>
        <w:spacing w:line="276" w:lineRule="auto"/>
        <w:ind w:left="0"/>
        <w:jc w:val="both"/>
        <w:rPr>
          <w:color w:val="auto"/>
        </w:rPr>
      </w:pPr>
      <w:r>
        <w:rPr>
          <w:color w:val="auto"/>
        </w:rPr>
        <w:t xml:space="preserve">Kai pirkimo procedūra įvykdė Įgaliotoji organizacija, Pirkimų organizatorius patikrina, ar pirkimas atliktas pagal įgaliojime nustatytas užduotis ir suteiktus įgaliojimus toms užduotims vykdyti. Nustatęs neatitikimus, Pirkimo iniciatorius informuoja apie tai Įgaliotąją organizaciją, nurodydamas trūkumus ir siūlydamas juos ištaisyti ar nutraukti pirkimo procedūras. </w:t>
      </w:r>
    </w:p>
    <w:p w:rsidR="003A6761" w:rsidRDefault="003A6761" w:rsidP="003A6761">
      <w:pPr>
        <w:pStyle w:val="Default"/>
        <w:tabs>
          <w:tab w:val="left" w:pos="993"/>
          <w:tab w:val="left" w:pos="1260"/>
        </w:tabs>
        <w:ind w:firstLine="709"/>
        <w:jc w:val="both"/>
        <w:rPr>
          <w:color w:val="auto"/>
        </w:rPr>
      </w:pPr>
    </w:p>
    <w:p w:rsidR="003A6761" w:rsidRDefault="003A6761" w:rsidP="003A6761">
      <w:pPr>
        <w:pStyle w:val="Default"/>
        <w:tabs>
          <w:tab w:val="left" w:pos="993"/>
          <w:tab w:val="left" w:pos="1260"/>
        </w:tabs>
        <w:ind w:firstLine="709"/>
        <w:jc w:val="both"/>
        <w:rPr>
          <w:color w:val="auto"/>
        </w:rPr>
      </w:pPr>
    </w:p>
    <w:p w:rsidR="003A6761" w:rsidRDefault="003A6761" w:rsidP="003A6761">
      <w:pPr>
        <w:pStyle w:val="Default"/>
        <w:tabs>
          <w:tab w:val="left" w:pos="851"/>
          <w:tab w:val="left" w:pos="1134"/>
        </w:tabs>
        <w:ind w:firstLine="709"/>
        <w:jc w:val="both"/>
        <w:rPr>
          <w:b/>
          <w:bCs/>
          <w:color w:val="auto"/>
        </w:rPr>
      </w:pPr>
      <w:r>
        <w:rPr>
          <w:b/>
          <w:bCs/>
          <w:color w:val="auto"/>
        </w:rPr>
        <w:t>Sutarties sudarymo etapas</w:t>
      </w:r>
    </w:p>
    <w:p w:rsidR="003A6761" w:rsidRDefault="003A6761" w:rsidP="003A6761">
      <w:pPr>
        <w:pStyle w:val="Default"/>
        <w:tabs>
          <w:tab w:val="left" w:pos="851"/>
          <w:tab w:val="left" w:pos="1134"/>
        </w:tabs>
        <w:ind w:firstLine="709"/>
        <w:jc w:val="both"/>
        <w:rPr>
          <w:color w:val="auto"/>
        </w:rPr>
      </w:pPr>
    </w:p>
    <w:p w:rsidR="003A6761" w:rsidRDefault="003A6761" w:rsidP="003A6761">
      <w:pPr>
        <w:pStyle w:val="Default"/>
        <w:numPr>
          <w:ilvl w:val="1"/>
          <w:numId w:val="8"/>
        </w:numPr>
        <w:tabs>
          <w:tab w:val="left" w:pos="993"/>
          <w:tab w:val="left" w:pos="1170"/>
        </w:tabs>
        <w:spacing w:line="276" w:lineRule="auto"/>
        <w:ind w:left="0"/>
        <w:jc w:val="both"/>
        <w:rPr>
          <w:color w:val="auto"/>
        </w:rPr>
      </w:pPr>
      <w:r>
        <w:rPr>
          <w:color w:val="auto"/>
        </w:rPr>
        <w:t xml:space="preserve">Kai sutartis sudaroma žodžiu, informavimu apie sudarytą sutartį laikoma Tiekėjų apklausos pažymos, kuria nustatytas laimėtojas, per DVS pateikimas Už sutarties vykdymą atsakingam asmeniui (sutarties vykdymui) ir Pirkimų administratoriui (užregistruoti įvykdytą pirkimą Pirkimų registre ir sudarytą sutartį Sutarčių registre) susipažinti. Už sutarties vykdymą atsakingas </w:t>
      </w:r>
      <w:r>
        <w:rPr>
          <w:color w:val="auto"/>
        </w:rPr>
        <w:lastRenderedPageBreak/>
        <w:t>asmuo, įvykdęs žodinę sutartį, išlaidas pagrindžiantį dokumentą – prekių paslaugų ar darbų priėmimo-perdavimo aktą (</w:t>
      </w:r>
      <w:r>
        <w:rPr>
          <w:b/>
          <w:color w:val="auto"/>
        </w:rPr>
        <w:t>pasirašęs</w:t>
      </w:r>
      <w:r>
        <w:rPr>
          <w:color w:val="auto"/>
        </w:rPr>
        <w:t>), sąskaitą faktūrą ar kitus finansinės apskaitos dokumentus (</w:t>
      </w:r>
      <w:r>
        <w:rPr>
          <w:b/>
          <w:color w:val="auto"/>
        </w:rPr>
        <w:t>vizavęs)</w:t>
      </w:r>
      <w:r>
        <w:rPr>
          <w:color w:val="auto"/>
        </w:rPr>
        <w:t xml:space="preserve"> ne vėliau kaip kitą darbo dieną nuo jų gavimo dienos perduoda Pirkimų administratoriui, informacijos Sutarčių registre </w:t>
      </w:r>
      <w:r>
        <w:rPr>
          <w:b/>
          <w:color w:val="auto"/>
        </w:rPr>
        <w:t>ir SABIS</w:t>
      </w:r>
      <w:r>
        <w:rPr>
          <w:color w:val="auto"/>
        </w:rPr>
        <w:t xml:space="preserve"> įvedimui. </w:t>
      </w:r>
    </w:p>
    <w:p w:rsidR="003A6761" w:rsidRDefault="003A6761" w:rsidP="003A6761">
      <w:pPr>
        <w:pStyle w:val="Default"/>
        <w:numPr>
          <w:ilvl w:val="1"/>
          <w:numId w:val="8"/>
        </w:numPr>
        <w:tabs>
          <w:tab w:val="left" w:pos="993"/>
          <w:tab w:val="left" w:pos="1170"/>
        </w:tabs>
        <w:spacing w:line="276" w:lineRule="auto"/>
        <w:ind w:left="0"/>
        <w:jc w:val="both"/>
        <w:rPr>
          <w:color w:val="auto"/>
        </w:rPr>
      </w:pPr>
      <w:r>
        <w:rPr>
          <w:color w:val="auto"/>
        </w:rPr>
        <w:t xml:space="preserve">Kai sutartis sudaroma raštu, galutinį sutarties projektą pagal pirkimo dokumentuose pateiktą projektą arba pagrindines sutarties sąlygas parengia pirkimo procedūrą atlikęs Pirkimų organizatorius. </w:t>
      </w:r>
    </w:p>
    <w:p w:rsidR="003A6761" w:rsidRDefault="003A6761" w:rsidP="003A6761">
      <w:pPr>
        <w:pStyle w:val="Default"/>
        <w:numPr>
          <w:ilvl w:val="1"/>
          <w:numId w:val="8"/>
        </w:numPr>
        <w:tabs>
          <w:tab w:val="left" w:pos="993"/>
          <w:tab w:val="left" w:pos="1170"/>
        </w:tabs>
        <w:spacing w:line="276" w:lineRule="auto"/>
        <w:ind w:left="0"/>
        <w:jc w:val="both"/>
        <w:rPr>
          <w:color w:val="auto"/>
        </w:rPr>
      </w:pPr>
      <w:bookmarkStart w:id="14" w:name="_Ref478052223"/>
      <w:r>
        <w:rPr>
          <w:color w:val="auto"/>
        </w:rPr>
        <w:t>Sutarties projektas ir visi jos priedai DVS turi būti suderinti su:</w:t>
      </w:r>
    </w:p>
    <w:p w:rsidR="003A6761" w:rsidRDefault="003A6761" w:rsidP="003A6761">
      <w:pPr>
        <w:pStyle w:val="Default"/>
        <w:numPr>
          <w:ilvl w:val="2"/>
          <w:numId w:val="8"/>
        </w:numPr>
        <w:tabs>
          <w:tab w:val="left" w:pos="993"/>
          <w:tab w:val="left" w:pos="1170"/>
          <w:tab w:val="left" w:pos="1418"/>
        </w:tabs>
        <w:spacing w:line="276" w:lineRule="auto"/>
        <w:ind w:left="0"/>
        <w:jc w:val="both"/>
        <w:rPr>
          <w:color w:val="auto"/>
        </w:rPr>
      </w:pPr>
      <w:r>
        <w:rPr>
          <w:color w:val="auto"/>
        </w:rPr>
        <w:t xml:space="preserve"> Pirkimo iniciatoriumi, kurio „suderinta“ reiškia, kad savo kompetencijos ribose pritaria, kad sutartyje nustatytomis sąlygomis įsigyjamas pirkimo objektas užtikrina Organizacijos poreikius ir racionalų lėšų naudojimą;</w:t>
      </w:r>
    </w:p>
    <w:p w:rsidR="003A6761" w:rsidRDefault="003A6761" w:rsidP="003A6761">
      <w:pPr>
        <w:pStyle w:val="Default"/>
        <w:numPr>
          <w:ilvl w:val="2"/>
          <w:numId w:val="8"/>
        </w:numPr>
        <w:tabs>
          <w:tab w:val="left" w:pos="993"/>
          <w:tab w:val="left" w:pos="1170"/>
          <w:tab w:val="left" w:pos="1418"/>
        </w:tabs>
        <w:spacing w:line="276" w:lineRule="auto"/>
        <w:ind w:left="0"/>
        <w:jc w:val="both"/>
        <w:rPr>
          <w:color w:val="auto"/>
        </w:rPr>
      </w:pPr>
      <w:r>
        <w:rPr>
          <w:color w:val="auto"/>
        </w:rPr>
        <w:t>Finansininku, kurio „suderinta“ reiškia, kad savo kompetencijos ribose pritaria sutartyje  nurodytiems finansiniams įsipareigojimams;</w:t>
      </w:r>
    </w:p>
    <w:bookmarkEnd w:id="14"/>
    <w:p w:rsidR="003A6761" w:rsidRDefault="003A6761" w:rsidP="003A6761">
      <w:pPr>
        <w:pStyle w:val="Default"/>
        <w:numPr>
          <w:ilvl w:val="1"/>
          <w:numId w:val="8"/>
        </w:numPr>
        <w:tabs>
          <w:tab w:val="left" w:pos="993"/>
          <w:tab w:val="left" w:pos="1170"/>
          <w:tab w:val="left" w:pos="1418"/>
        </w:tabs>
        <w:spacing w:line="276" w:lineRule="auto"/>
        <w:ind w:left="0"/>
        <w:jc w:val="both"/>
        <w:rPr>
          <w:color w:val="auto"/>
        </w:rPr>
      </w:pPr>
      <w:r>
        <w:rPr>
          <w:color w:val="auto"/>
        </w:rPr>
        <w:t xml:space="preserve">Sutartį DVS kvalifikuotu elektroniniu parašu pasirašo Organizacijos vadovas arba jo įgaliotas asmuo. </w:t>
      </w:r>
    </w:p>
    <w:p w:rsidR="003A6761" w:rsidRDefault="003A6761" w:rsidP="003A6761">
      <w:pPr>
        <w:pStyle w:val="Default"/>
        <w:numPr>
          <w:ilvl w:val="1"/>
          <w:numId w:val="8"/>
        </w:numPr>
        <w:tabs>
          <w:tab w:val="left" w:pos="993"/>
          <w:tab w:val="left" w:pos="1170"/>
        </w:tabs>
        <w:spacing w:line="276" w:lineRule="auto"/>
        <w:ind w:left="0"/>
        <w:jc w:val="both"/>
        <w:rPr>
          <w:color w:val="auto"/>
        </w:rPr>
      </w:pPr>
      <w:r>
        <w:rPr>
          <w:color w:val="auto"/>
        </w:rPr>
        <w:t>Pasirašius sutartį, sutartis automatiškai DVS nukreipiama Už sutarties vykdymą atsakingam asmeniui susipažinimui ir vykdymui bei Pirkimų administratoriui informacijos Pirkimų registre ir Sutarčių registre įvedimui.</w:t>
      </w:r>
    </w:p>
    <w:p w:rsidR="003A6761" w:rsidRDefault="003A6761" w:rsidP="003A6761">
      <w:pPr>
        <w:pStyle w:val="Default"/>
        <w:numPr>
          <w:ilvl w:val="1"/>
          <w:numId w:val="8"/>
        </w:numPr>
        <w:tabs>
          <w:tab w:val="left" w:pos="993"/>
          <w:tab w:val="left" w:pos="1170"/>
        </w:tabs>
        <w:spacing w:line="276" w:lineRule="auto"/>
        <w:ind w:left="0"/>
        <w:jc w:val="both"/>
        <w:rPr>
          <w:color w:val="auto"/>
        </w:rPr>
      </w:pPr>
      <w:r>
        <w:rPr>
          <w:color w:val="auto"/>
        </w:rPr>
        <w:t xml:space="preserve">Jeigu pirkime reikalaujamas sutarties įvykdymo užtikrinimas ar sutartyje nustatytos kitos sutarties įsigaliojimo sąlygos, Pirkimų organizatorius pirkimo procedūrą baigia tik įsitikinęs, kad sutarties įsigaliojimo sąlygos yra įvykdytos..  Pirkimų organizatorius savo sprendimą dėl sutarties įvykdymo užtikrinimo tinkamumo įformina papildydamas Tiekėjų apklausos pažymą. Tiekėjų apklausos pažyma per DVS pateikiamas Už sutarties vykdymą atsakingam (sutarties vykdymui) bei Pirkimų administratoriui (informacijos Sutarčių registre atnaujinimui) susipažinti.  </w:t>
      </w:r>
    </w:p>
    <w:p w:rsidR="003A6761" w:rsidRDefault="003A6761" w:rsidP="003A6761">
      <w:pPr>
        <w:pStyle w:val="Default"/>
        <w:numPr>
          <w:ilvl w:val="1"/>
          <w:numId w:val="8"/>
        </w:numPr>
        <w:tabs>
          <w:tab w:val="left" w:pos="993"/>
          <w:tab w:val="left" w:pos="1170"/>
          <w:tab w:val="left" w:pos="1418"/>
        </w:tabs>
        <w:spacing w:line="276" w:lineRule="auto"/>
        <w:ind w:left="0"/>
        <w:jc w:val="both"/>
        <w:rPr>
          <w:color w:val="auto"/>
        </w:rPr>
      </w:pPr>
      <w:r>
        <w:rPr>
          <w:color w:val="auto"/>
        </w:rPr>
        <w:t>Pirkimų organizatorius:</w:t>
      </w:r>
    </w:p>
    <w:p w:rsidR="003A6761" w:rsidRDefault="003A6761" w:rsidP="003A6761">
      <w:pPr>
        <w:pStyle w:val="Default"/>
        <w:numPr>
          <w:ilvl w:val="2"/>
          <w:numId w:val="8"/>
        </w:numPr>
        <w:tabs>
          <w:tab w:val="left" w:pos="993"/>
          <w:tab w:val="left" w:pos="1170"/>
          <w:tab w:val="left" w:pos="1418"/>
          <w:tab w:val="left" w:pos="1560"/>
        </w:tabs>
        <w:spacing w:line="276" w:lineRule="auto"/>
        <w:ind w:firstLine="568"/>
        <w:jc w:val="both"/>
        <w:rPr>
          <w:color w:val="auto"/>
        </w:rPr>
      </w:pPr>
      <w:r>
        <w:rPr>
          <w:color w:val="auto"/>
        </w:rPr>
        <w:t xml:space="preserve"> per 15 dienų nuo sutarties sudarymo, bet ne vėliau kaip iki pirmojo mokėjimo, sutartį ir laimėjusį pasiūlymą skelbia CVP IS (išskyrus </w:t>
      </w:r>
      <w:sdt>
        <w:sdtPr>
          <w:rPr>
            <w:rStyle w:val="Style1"/>
            <w:rFonts w:ascii="Times New Roman" w:hAnsi="Times New Roman" w:cs="Times New Roman"/>
            <w:color w:val="auto"/>
          </w:rPr>
          <w:id w:val="1987905173"/>
          <w:placeholder>
            <w:docPart w:val="1562DF4A8FC8465AB042A58590EDE215"/>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rPr>
            <w:t>VPĮ</w:t>
          </w:r>
        </w:sdtContent>
      </w:sdt>
      <w:r>
        <w:rPr>
          <w:color w:val="auto"/>
        </w:rPr>
        <w:t xml:space="preserve"> numatytas išimtis).</w:t>
      </w:r>
    </w:p>
    <w:p w:rsidR="003A6761" w:rsidRDefault="00E9330F" w:rsidP="003A6761">
      <w:pPr>
        <w:pStyle w:val="Default"/>
        <w:numPr>
          <w:ilvl w:val="2"/>
          <w:numId w:val="8"/>
        </w:numPr>
        <w:tabs>
          <w:tab w:val="left" w:pos="993"/>
          <w:tab w:val="left" w:pos="1170"/>
          <w:tab w:val="left" w:pos="1418"/>
        </w:tabs>
        <w:spacing w:line="276" w:lineRule="auto"/>
        <w:ind w:left="0"/>
        <w:jc w:val="both"/>
        <w:rPr>
          <w:color w:val="auto"/>
        </w:rPr>
      </w:pPr>
      <w:sdt>
        <w:sdtPr>
          <w:rPr>
            <w:color w:val="auto"/>
          </w:rPr>
          <w:id w:val="-1013536395"/>
          <w:placeholder>
            <w:docPart w:val="E2963A4E97FD45739E3361B3E1138A1E"/>
          </w:placeholder>
          <w:dropDownList>
            <w:listItem w:value="[Pasirinkite]"/>
            <w:listItem w:displayText="VPĮ" w:value="VPĮ"/>
            <w:listItem w:displayText="PĮ" w:value="PĮ"/>
            <w:listItem w:displayText="VPĮ / PĮ" w:value="VPĮ / PĮ"/>
          </w:dropDownList>
        </w:sdtPr>
        <w:sdtContent>
          <w:r w:rsidR="003A6761">
            <w:rPr>
              <w:color w:val="auto"/>
            </w:rPr>
            <w:t>VPĮ</w:t>
          </w:r>
        </w:sdtContent>
      </w:sdt>
      <w:r w:rsidR="003A6761">
        <w:rPr>
          <w:color w:val="auto"/>
        </w:rPr>
        <w:t xml:space="preserve"> nustatytais atvejais ir terminais CVP IS pildo pirkimų procedūrų ataskaitą, skelbimą apie pirkimo sutarties sudarymą, preliminariosios sutarties sudarymą, projekto konkurso rezultatus.</w:t>
      </w:r>
    </w:p>
    <w:p w:rsidR="003A6761" w:rsidRDefault="003A6761" w:rsidP="003A6761">
      <w:pPr>
        <w:pStyle w:val="Default"/>
        <w:numPr>
          <w:ilvl w:val="1"/>
          <w:numId w:val="8"/>
        </w:numPr>
        <w:tabs>
          <w:tab w:val="left" w:pos="993"/>
          <w:tab w:val="left" w:pos="1170"/>
        </w:tabs>
        <w:spacing w:line="276" w:lineRule="auto"/>
        <w:ind w:left="0"/>
        <w:jc w:val="both"/>
        <w:rPr>
          <w:color w:val="auto"/>
        </w:rPr>
      </w:pPr>
      <w:r>
        <w:rPr>
          <w:color w:val="auto"/>
        </w:rPr>
        <w:t>Pirkimų administratorius gavęs informaciją apie pasibaigusį pirkimą ir (ar) sudarytą sutartį:</w:t>
      </w:r>
    </w:p>
    <w:p w:rsidR="003A6761" w:rsidRDefault="003A6761" w:rsidP="003A6761">
      <w:pPr>
        <w:pStyle w:val="Default"/>
        <w:numPr>
          <w:ilvl w:val="2"/>
          <w:numId w:val="8"/>
        </w:numPr>
        <w:tabs>
          <w:tab w:val="left" w:pos="993"/>
          <w:tab w:val="left" w:pos="1170"/>
          <w:tab w:val="left" w:pos="1418"/>
        </w:tabs>
        <w:spacing w:line="276" w:lineRule="auto"/>
        <w:ind w:left="0"/>
        <w:jc w:val="both"/>
        <w:rPr>
          <w:color w:val="auto"/>
        </w:rPr>
      </w:pPr>
      <w:r>
        <w:rPr>
          <w:color w:val="auto"/>
        </w:rPr>
        <w:t xml:space="preserve"> per 3 (tris) darbo dienas nuo informacijos gavimo dienos užregistruoja ją (išskyrus laimėjusio pasiūlymo ir sutarties paviešinimo datą, pirkimo procedūrų ataskaitos pateikimo datą ir skelbimo apie pirkimo sutarties sudarymą, preliminariosios sutarties sudarymą ar projekto konkurso rezultatus paskelbimo datą) Pirkimų registre ir Sutarčių registre;</w:t>
      </w:r>
    </w:p>
    <w:p w:rsidR="003A6761" w:rsidRDefault="003A6761" w:rsidP="003A6761">
      <w:pPr>
        <w:pStyle w:val="Default"/>
        <w:numPr>
          <w:ilvl w:val="2"/>
          <w:numId w:val="8"/>
        </w:numPr>
        <w:tabs>
          <w:tab w:val="left" w:pos="993"/>
          <w:tab w:val="left" w:pos="1170"/>
          <w:tab w:val="left" w:pos="1418"/>
        </w:tabs>
        <w:spacing w:line="276" w:lineRule="auto"/>
        <w:ind w:left="0"/>
        <w:jc w:val="both"/>
        <w:rPr>
          <w:color w:val="auto"/>
        </w:rPr>
      </w:pPr>
      <w:r>
        <w:rPr>
          <w:color w:val="auto"/>
        </w:rPr>
        <w:t xml:space="preserve"> per 40 (keturiasdešimt) dienų nuo sutarties sudarymo Pirkimų registre užregistruoja laimėjusio pasiūlymo,  sutarties paviešinimo datą, pirkimo procedūrų ataskaitos pateikimo datą ir skelbimo apie pirkimo sutarties sudarymą, preliminariosios sutarties sudarymą ar projekto konkurso rezultatus paskelbimo datą (kai šios procedūros privalomos pagal </w:t>
      </w:r>
      <w:sdt>
        <w:sdtPr>
          <w:rPr>
            <w:rStyle w:val="Style1"/>
            <w:rFonts w:ascii="Times New Roman" w:hAnsi="Times New Roman" w:cs="Times New Roman"/>
            <w:color w:val="auto"/>
          </w:rPr>
          <w:id w:val="263038317"/>
          <w:placeholder>
            <w:docPart w:val="6C3026585B454358B44AEB6986BA358F"/>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rPr>
            <w:t>VPĮ</w:t>
          </w:r>
        </w:sdtContent>
      </w:sdt>
      <w:r>
        <w:rPr>
          <w:color w:val="auto"/>
        </w:rPr>
        <w:t>);</w:t>
      </w:r>
    </w:p>
    <w:p w:rsidR="003A6761" w:rsidRDefault="003A6761" w:rsidP="003A6761">
      <w:pPr>
        <w:pStyle w:val="Default"/>
        <w:numPr>
          <w:ilvl w:val="2"/>
          <w:numId w:val="8"/>
        </w:numPr>
        <w:tabs>
          <w:tab w:val="left" w:pos="993"/>
          <w:tab w:val="left" w:pos="1170"/>
          <w:tab w:val="left" w:pos="1418"/>
        </w:tabs>
        <w:spacing w:line="276" w:lineRule="auto"/>
        <w:ind w:left="0"/>
        <w:jc w:val="both"/>
        <w:rPr>
          <w:color w:val="auto"/>
        </w:rPr>
      </w:pPr>
      <w:r>
        <w:rPr>
          <w:color w:val="auto"/>
        </w:rPr>
        <w:t xml:space="preserve">ne vėliau kaip per 40 (keturiasdešimt) dienų ketvirčiui pasibaigus Pirkimų registre užregistruoja skelbimo apie pirkimo sutarties sudarymą atlikus </w:t>
      </w:r>
      <w:sdt>
        <w:sdtPr>
          <w:rPr>
            <w:rStyle w:val="Style1"/>
            <w:rFonts w:ascii="Times New Roman" w:hAnsi="Times New Roman" w:cs="Times New Roman"/>
            <w:color w:val="auto"/>
          </w:rPr>
          <w:id w:val="419919134"/>
          <w:placeholder>
            <w:docPart w:val="7E59DA5F24A442469D88DF01BC53BA3F"/>
          </w:placeholder>
          <w:dropDownList>
            <w:listItem w:value="[Pasirinkite]"/>
            <w:listItem w:displayText="VPĮ 2 priede" w:value="VPĮ 2 priede"/>
            <w:listItem w:displayText="PĮ 4 priede" w:value="PĮ 4 priede"/>
            <w:listItem w:displayText="VPĮ 2 priede / PĮ 4 priede" w:value="VPĮ 2 priede / PĮ 4 priede"/>
          </w:dropDownList>
        </w:sdtPr>
        <w:sdtContent>
          <w:r>
            <w:rPr>
              <w:rStyle w:val="Style1"/>
              <w:rFonts w:ascii="Times New Roman" w:hAnsi="Times New Roman" w:cs="Times New Roman"/>
              <w:color w:val="auto"/>
            </w:rPr>
            <w:t>VPĮ 2 priede</w:t>
          </w:r>
        </w:sdtContent>
      </w:sdt>
      <w:r>
        <w:rPr>
          <w:color w:val="auto"/>
        </w:rPr>
        <w:t xml:space="preserve"> nurodytų socialinių ir kitų specialiųjų paslaugų pirkimą ar pirkimo sutarties sudarymą preliminariosios sutarties pagrindu </w:t>
      </w:r>
      <w:r>
        <w:rPr>
          <w:color w:val="auto"/>
        </w:rPr>
        <w:lastRenderedPageBreak/>
        <w:t xml:space="preserve">arba pirkimo sutarties sudarymą taikant dinaminę pirkimo sistemą paskelbimo datą (kai šios procedūros privalomos pagal </w:t>
      </w:r>
      <w:sdt>
        <w:sdtPr>
          <w:rPr>
            <w:rStyle w:val="Style1"/>
            <w:rFonts w:ascii="Times New Roman" w:hAnsi="Times New Roman" w:cs="Times New Roman"/>
            <w:color w:val="auto"/>
          </w:rPr>
          <w:id w:val="672299475"/>
          <w:placeholder>
            <w:docPart w:val="17ABD651ED0340CBA5D7225FC3D088FB"/>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rPr>
            <w:t>VPĮ</w:t>
          </w:r>
        </w:sdtContent>
      </w:sdt>
      <w:r>
        <w:rPr>
          <w:rStyle w:val="Style1"/>
          <w:rFonts w:ascii="Times New Roman" w:hAnsi="Times New Roman" w:cs="Times New Roman"/>
          <w:color w:val="auto"/>
        </w:rPr>
        <w:t>).</w:t>
      </w:r>
    </w:p>
    <w:p w:rsidR="003A6761" w:rsidRDefault="003A6761" w:rsidP="003A6761">
      <w:pPr>
        <w:pStyle w:val="Default"/>
        <w:numPr>
          <w:ilvl w:val="1"/>
          <w:numId w:val="8"/>
        </w:numPr>
        <w:tabs>
          <w:tab w:val="left" w:pos="993"/>
          <w:tab w:val="left" w:pos="1170"/>
        </w:tabs>
        <w:spacing w:line="276" w:lineRule="auto"/>
        <w:ind w:left="0"/>
        <w:jc w:val="both"/>
        <w:rPr>
          <w:color w:val="auto"/>
        </w:rPr>
      </w:pPr>
      <w:r>
        <w:rPr>
          <w:color w:val="auto"/>
        </w:rPr>
        <w:t>Pirkimų administratoriui nustačius, kad nebuvo paviešinta ir paskelbta Tvarkos apraše reikalaujama informacija apie pasibaigusį pirkimą, jis apie tai patikrinimo dieną raštu privalo informuoti Organizacijos vadovą ar jo įgaliotą asmenį, kuris imasi būtinų priemonių tinkamam Organizacijos informacijos viešinimui užtikrinti ir įvertina Pirkimo organizatoriaus atsakomybę dėl netinkamų pareigų atlikimo teisės aktų nustatyta tvarka.</w:t>
      </w:r>
    </w:p>
    <w:p w:rsidR="003A6761" w:rsidRDefault="003A6761" w:rsidP="003A6761">
      <w:pPr>
        <w:pStyle w:val="Default"/>
        <w:tabs>
          <w:tab w:val="left" w:pos="851"/>
          <w:tab w:val="left" w:pos="1134"/>
        </w:tabs>
        <w:ind w:firstLine="709"/>
        <w:jc w:val="both"/>
        <w:rPr>
          <w:color w:val="auto"/>
        </w:rPr>
      </w:pPr>
    </w:p>
    <w:p w:rsidR="003A6761" w:rsidRDefault="003A6761" w:rsidP="003A6761">
      <w:pPr>
        <w:pStyle w:val="Default"/>
        <w:tabs>
          <w:tab w:val="left" w:pos="851"/>
          <w:tab w:val="left" w:pos="1134"/>
        </w:tabs>
        <w:ind w:firstLine="709"/>
        <w:jc w:val="both"/>
        <w:rPr>
          <w:b/>
          <w:bCs/>
          <w:color w:val="auto"/>
        </w:rPr>
      </w:pPr>
      <w:r>
        <w:rPr>
          <w:b/>
          <w:bCs/>
          <w:color w:val="auto"/>
        </w:rPr>
        <w:t>Sutarties vykdymo etapas</w:t>
      </w:r>
    </w:p>
    <w:p w:rsidR="003A6761" w:rsidRDefault="003A6761" w:rsidP="003A6761">
      <w:pPr>
        <w:pStyle w:val="Default"/>
        <w:tabs>
          <w:tab w:val="left" w:pos="851"/>
          <w:tab w:val="left" w:pos="1134"/>
        </w:tabs>
        <w:ind w:firstLine="709"/>
        <w:jc w:val="both"/>
        <w:rPr>
          <w:color w:val="auto"/>
        </w:rPr>
      </w:pPr>
    </w:p>
    <w:p w:rsidR="003A6761" w:rsidRDefault="003A6761" w:rsidP="003A6761">
      <w:pPr>
        <w:pStyle w:val="Default"/>
        <w:numPr>
          <w:ilvl w:val="1"/>
          <w:numId w:val="8"/>
        </w:numPr>
        <w:tabs>
          <w:tab w:val="left" w:pos="851"/>
          <w:tab w:val="left" w:pos="1260"/>
        </w:tabs>
        <w:spacing w:line="276" w:lineRule="auto"/>
        <w:ind w:left="0"/>
        <w:jc w:val="both"/>
        <w:rPr>
          <w:color w:val="auto"/>
        </w:rPr>
      </w:pPr>
      <w:r>
        <w:rPr>
          <w:color w:val="auto"/>
        </w:rPr>
        <w:t>Už sutarties vykdymą atsakingas asmuo, vykdydamas sutartį:</w:t>
      </w:r>
    </w:p>
    <w:p w:rsidR="003A6761" w:rsidRDefault="003A6761" w:rsidP="003A6761">
      <w:pPr>
        <w:pStyle w:val="Default"/>
        <w:numPr>
          <w:ilvl w:val="2"/>
          <w:numId w:val="8"/>
        </w:numPr>
        <w:tabs>
          <w:tab w:val="left" w:pos="1260"/>
          <w:tab w:val="left" w:pos="1418"/>
        </w:tabs>
        <w:spacing w:line="276" w:lineRule="auto"/>
        <w:ind w:left="0"/>
        <w:jc w:val="both"/>
        <w:rPr>
          <w:color w:val="auto"/>
        </w:rPr>
      </w:pPr>
      <w:r>
        <w:rPr>
          <w:color w:val="auto"/>
        </w:rPr>
        <w:t>prižiūri Organizacijos ir tiekėjo sutartinių įsipareigojimų vykdymą (</w:t>
      </w:r>
      <w:r>
        <w:rPr>
          <w:bCs/>
          <w:color w:val="auto"/>
        </w:rPr>
        <w:t>taip pat vykdo</w:t>
      </w:r>
      <w:r>
        <w:rPr>
          <w:color w:val="auto"/>
        </w:rPr>
        <w:t xml:space="preserve"> sutarties įvykdymo užtikrinimo priežiūrą), prekių pristatymo, darbų atlikimo, paslaugų teikimo terminų laikymąsi, taip pat atlieka prekių, paslaugų ir darbų atitikties sutartyse numatytiems kokybiniams ir kitiems reikalavimams stebėseną;</w:t>
      </w:r>
    </w:p>
    <w:p w:rsidR="003A6761" w:rsidRDefault="003A6761" w:rsidP="003A6761">
      <w:pPr>
        <w:pStyle w:val="Default"/>
        <w:numPr>
          <w:ilvl w:val="2"/>
          <w:numId w:val="8"/>
        </w:numPr>
        <w:tabs>
          <w:tab w:val="left" w:pos="1260"/>
          <w:tab w:val="left" w:pos="1418"/>
        </w:tabs>
        <w:spacing w:line="276" w:lineRule="auto"/>
        <w:ind w:left="0"/>
        <w:jc w:val="both"/>
        <w:rPr>
          <w:color w:val="auto"/>
        </w:rPr>
      </w:pPr>
      <w:r>
        <w:rPr>
          <w:color w:val="auto"/>
        </w:rPr>
        <w:t>jeigu sutartyje numatyta pasirinkimo galimybė dėl jos pratęsimo, atsižvelgęs į sutartyje numatytų įsipareigojimų laikymąsi ir objekto rinkos kainą, įvertina sutarties pratęsimo tikslingumą;</w:t>
      </w:r>
    </w:p>
    <w:p w:rsidR="003A6761" w:rsidRDefault="003A6761" w:rsidP="003A6761">
      <w:pPr>
        <w:pStyle w:val="Default"/>
        <w:numPr>
          <w:ilvl w:val="2"/>
          <w:numId w:val="8"/>
        </w:numPr>
        <w:tabs>
          <w:tab w:val="left" w:pos="1260"/>
          <w:tab w:val="left" w:pos="1418"/>
        </w:tabs>
        <w:spacing w:line="276" w:lineRule="auto"/>
        <w:ind w:left="0"/>
        <w:jc w:val="both"/>
        <w:rPr>
          <w:i/>
          <w:iCs/>
          <w:color w:val="auto"/>
        </w:rPr>
      </w:pPr>
      <w:r>
        <w:rPr>
          <w:color w:val="auto"/>
        </w:rPr>
        <w:t xml:space="preserve">kontroliuoja, kad nebūtų užsakoma prekių, paslaugų  ir(ar) darbų  didesni kiekiai ir tuo būdu viršyta sutarties kaina; </w:t>
      </w:r>
    </w:p>
    <w:p w:rsidR="003A6761" w:rsidRDefault="003A6761" w:rsidP="003A6761">
      <w:pPr>
        <w:pStyle w:val="Default"/>
        <w:numPr>
          <w:ilvl w:val="2"/>
          <w:numId w:val="8"/>
        </w:numPr>
        <w:tabs>
          <w:tab w:val="left" w:pos="1260"/>
          <w:tab w:val="left" w:pos="1418"/>
        </w:tabs>
        <w:spacing w:line="276" w:lineRule="auto"/>
        <w:ind w:left="0"/>
        <w:jc w:val="both"/>
        <w:rPr>
          <w:color w:val="auto"/>
        </w:rPr>
      </w:pPr>
      <w:r>
        <w:rPr>
          <w:color w:val="auto"/>
        </w:rPr>
        <w:t>nustatęs, kad Organizacijai nėra naudinga pratęsti galiojančią sutartį, Tvarkos apraše aptarta  tvarka naująjį pirkimą įtraukia į Pirkimų poreikių sąrašą;</w:t>
      </w:r>
    </w:p>
    <w:p w:rsidR="003A6761" w:rsidRDefault="003A6761" w:rsidP="003A6761">
      <w:pPr>
        <w:pStyle w:val="Default"/>
        <w:numPr>
          <w:ilvl w:val="2"/>
          <w:numId w:val="8"/>
        </w:numPr>
        <w:tabs>
          <w:tab w:val="left" w:pos="1260"/>
          <w:tab w:val="left" w:pos="1418"/>
        </w:tabs>
        <w:spacing w:line="276" w:lineRule="auto"/>
        <w:ind w:left="0"/>
        <w:jc w:val="both"/>
        <w:rPr>
          <w:color w:val="auto"/>
        </w:rPr>
      </w:pPr>
      <w:r>
        <w:rPr>
          <w:color w:val="auto"/>
        </w:rPr>
        <w:t>jeigu sutartyje numatyta sutarties kainos perskaičiavimo tvarka, nustačius, kad sutarties kainą tikslinga perskaičiuoti, ne vėliau kaip per 5 (penkias) darbo dienos po sutartyje nurodyto momento, kada sutartis gali būti perskaičiuojama, rengia su šiuo klausimu susijusius raštus;</w:t>
      </w:r>
    </w:p>
    <w:p w:rsidR="003A6761" w:rsidRDefault="003A6761" w:rsidP="003A6761">
      <w:pPr>
        <w:pStyle w:val="Default"/>
        <w:numPr>
          <w:ilvl w:val="2"/>
          <w:numId w:val="8"/>
        </w:numPr>
        <w:tabs>
          <w:tab w:val="left" w:pos="1260"/>
          <w:tab w:val="left" w:pos="1418"/>
        </w:tabs>
        <w:spacing w:line="276" w:lineRule="auto"/>
        <w:ind w:left="0"/>
        <w:jc w:val="both"/>
        <w:rPr>
          <w:color w:val="auto"/>
        </w:rPr>
      </w:pPr>
      <w:r>
        <w:rPr>
          <w:color w:val="auto"/>
        </w:rPr>
        <w:t>jei nėra sutarties vykdymo trūkumų ir/ar pažeidimų, pasirašo prekių, paslaugų ir (ar) darbų priėmimo–perdavimo aktus (ar kitą paslaugų suteikimą, prekių pristatymą ar darbų atlikimą pagrindžiantį dokumentą, jei toks numatytas), taip patvirtindamas, kad tiekėjas tinkamai įvykdė sutartyje numatytus įsipareigojimus ir neturi pretenzijų dėl gautų prekių ar suteiktų paslaugų, ar atliktų darbų;</w:t>
      </w:r>
    </w:p>
    <w:p w:rsidR="003A6761" w:rsidRDefault="003A6761" w:rsidP="003A6761">
      <w:pPr>
        <w:pStyle w:val="Default"/>
        <w:numPr>
          <w:ilvl w:val="2"/>
          <w:numId w:val="8"/>
        </w:numPr>
        <w:tabs>
          <w:tab w:val="left" w:pos="1260"/>
          <w:tab w:val="left" w:pos="1418"/>
        </w:tabs>
        <w:spacing w:line="276" w:lineRule="auto"/>
        <w:ind w:left="0"/>
        <w:jc w:val="both"/>
        <w:rPr>
          <w:color w:val="auto"/>
        </w:rPr>
      </w:pPr>
      <w:r>
        <w:rPr>
          <w:color w:val="auto"/>
        </w:rPr>
        <w:t xml:space="preserve">pastebėjęs sutarties vykdymo trūkumus, esant poreikiui keisti sutartį ar atsiradus kitoms sutarties vykdymui svarbioms aplinkybėms, privalo DVS tarnybiniu pranešimu apie tai informuoti </w:t>
      </w:r>
      <w:r>
        <w:rPr>
          <w:b/>
          <w:color w:val="auto"/>
        </w:rPr>
        <w:t>Organizacijos vadovą</w:t>
      </w:r>
      <w:r>
        <w:rPr>
          <w:color w:val="auto"/>
        </w:rPr>
        <w:t xml:space="preserve">; </w:t>
      </w:r>
    </w:p>
    <w:p w:rsidR="003A6761" w:rsidRPr="00E9330F" w:rsidRDefault="003A6761" w:rsidP="00E9330F">
      <w:pPr>
        <w:pStyle w:val="Default"/>
        <w:numPr>
          <w:ilvl w:val="2"/>
          <w:numId w:val="8"/>
        </w:numPr>
        <w:tabs>
          <w:tab w:val="left" w:pos="1260"/>
          <w:tab w:val="left" w:pos="1418"/>
        </w:tabs>
        <w:spacing w:line="276" w:lineRule="auto"/>
        <w:ind w:left="0"/>
        <w:jc w:val="both"/>
        <w:rPr>
          <w:i/>
          <w:color w:val="auto"/>
        </w:rPr>
      </w:pPr>
      <w:r>
        <w:rPr>
          <w:color w:val="auto"/>
        </w:rPr>
        <w:t>vizuoja gautas sąskaitas faktūras (PVM sąskaitas faktūras) ar kitus teisės aktuose ar sutartyje numatytus dokumentus</w:t>
      </w:r>
      <w:r>
        <w:rPr>
          <w:i/>
          <w:iCs/>
          <w:color w:val="auto"/>
        </w:rPr>
        <w:t xml:space="preserve">, </w:t>
      </w:r>
      <w:r>
        <w:rPr>
          <w:color w:val="auto"/>
        </w:rPr>
        <w:t>patvirtindamas, kad jos atitinka priėmimo–perdavimo aktų duomenis.</w:t>
      </w:r>
      <w:r>
        <w:rPr>
          <w:i/>
          <w:iCs/>
          <w:color w:val="auto"/>
        </w:rPr>
        <w:t xml:space="preserve"> </w:t>
      </w:r>
    </w:p>
    <w:p w:rsidR="003A6761" w:rsidRDefault="003A6761" w:rsidP="003A6761">
      <w:pPr>
        <w:pStyle w:val="Default"/>
        <w:numPr>
          <w:ilvl w:val="1"/>
          <w:numId w:val="8"/>
        </w:numPr>
        <w:tabs>
          <w:tab w:val="left" w:pos="851"/>
          <w:tab w:val="left" w:pos="1260"/>
        </w:tabs>
        <w:spacing w:line="276" w:lineRule="auto"/>
        <w:ind w:left="0"/>
        <w:jc w:val="both"/>
        <w:rPr>
          <w:color w:val="auto"/>
        </w:rPr>
      </w:pPr>
      <w:r>
        <w:rPr>
          <w:color w:val="auto"/>
        </w:rPr>
        <w:t xml:space="preserve">Visais atvejais, kai vykdant sudarytą sutartį atsiranda poreikis keisti tam tikras sutartyje nustatytas sąlygas, Už sutarties vykdymą atsakingas asmuo kartu su sutarties pakeitimo projektu užpildo ir suderina sutarties keitimo procedūros patikros lapą. </w:t>
      </w:r>
    </w:p>
    <w:p w:rsidR="003A6761" w:rsidRDefault="003A6761" w:rsidP="003A6761">
      <w:pPr>
        <w:pStyle w:val="Default"/>
        <w:numPr>
          <w:ilvl w:val="1"/>
          <w:numId w:val="8"/>
        </w:numPr>
        <w:tabs>
          <w:tab w:val="left" w:pos="851"/>
          <w:tab w:val="left" w:pos="1260"/>
        </w:tabs>
        <w:spacing w:line="276" w:lineRule="auto"/>
        <w:ind w:left="0"/>
        <w:jc w:val="both"/>
        <w:rPr>
          <w:color w:val="auto"/>
        </w:rPr>
      </w:pPr>
      <w:r>
        <w:rPr>
          <w:color w:val="auto"/>
        </w:rPr>
        <w:t>Priėmus sprendimą nutraukti sutartį dėl esminio sutarties pažeidimo arba sprendimą, kad tiekėjas sutartyje nustatytą esminę sutarties sąlygą vykdė su dideliais arba nuolatiniais trūkumais ir dėl to Organizacija pritaikė sutartyje nustatytą sankciją, Už sutarties vykdymą atsakingas asmuo informuoja apie tai tiekėją ir Viešųjų pirkimų tarnybos nustatyta tvarka traukia tiekėją į nepatikimų tiekėjų sąrašą.</w:t>
      </w:r>
    </w:p>
    <w:p w:rsidR="003A6761" w:rsidRDefault="003A6761" w:rsidP="003A6761">
      <w:pPr>
        <w:pStyle w:val="Default"/>
        <w:numPr>
          <w:ilvl w:val="1"/>
          <w:numId w:val="8"/>
        </w:numPr>
        <w:tabs>
          <w:tab w:val="left" w:pos="851"/>
          <w:tab w:val="left" w:pos="1260"/>
        </w:tabs>
        <w:spacing w:line="276" w:lineRule="auto"/>
        <w:ind w:left="0"/>
        <w:jc w:val="both"/>
        <w:rPr>
          <w:color w:val="auto"/>
        </w:rPr>
      </w:pPr>
      <w:r>
        <w:rPr>
          <w:color w:val="auto"/>
        </w:rPr>
        <w:lastRenderedPageBreak/>
        <w:t>Įvykdžius arba nutraukus pirkimo (preliminariąją) sutartį, Už sutarties vykdymą atsakingas asmuo per 3 (tris) darbo dienas:</w:t>
      </w:r>
    </w:p>
    <w:p w:rsidR="003A6761" w:rsidRDefault="003A6761" w:rsidP="003A6761">
      <w:pPr>
        <w:pStyle w:val="Default"/>
        <w:numPr>
          <w:ilvl w:val="2"/>
          <w:numId w:val="8"/>
        </w:numPr>
        <w:tabs>
          <w:tab w:val="left" w:pos="1260"/>
          <w:tab w:val="left" w:pos="1418"/>
        </w:tabs>
        <w:spacing w:line="276" w:lineRule="auto"/>
        <w:ind w:left="0"/>
        <w:jc w:val="both"/>
        <w:rPr>
          <w:color w:val="auto"/>
        </w:rPr>
      </w:pPr>
      <w:r>
        <w:rPr>
          <w:color w:val="auto"/>
        </w:rPr>
        <w:t xml:space="preserve">DVS užpildo Grįžtamojo ryšio pažymą ir pateikia ją susipažinimui Pirkimo iniciatoriui ir Pirkimų administratoriui;  </w:t>
      </w:r>
    </w:p>
    <w:p w:rsidR="003A6761" w:rsidRDefault="003A6761" w:rsidP="003A6761">
      <w:pPr>
        <w:pStyle w:val="Default"/>
        <w:numPr>
          <w:ilvl w:val="2"/>
          <w:numId w:val="8"/>
        </w:numPr>
        <w:tabs>
          <w:tab w:val="left" w:pos="1260"/>
          <w:tab w:val="left" w:pos="1418"/>
        </w:tabs>
        <w:spacing w:line="276" w:lineRule="auto"/>
        <w:ind w:left="0"/>
        <w:jc w:val="both"/>
        <w:rPr>
          <w:color w:val="auto"/>
        </w:rPr>
      </w:pPr>
      <w:r>
        <w:rPr>
          <w:color w:val="auto"/>
        </w:rPr>
        <w:t xml:space="preserve"> pasirinktomis priemonėmis (DVS, el. paštu ar kt.) perduoda visą su sutarties įvykdymu ar nutraukimu susijusią informaciją Pirkimų administratoriui.</w:t>
      </w:r>
    </w:p>
    <w:p w:rsidR="003A6761" w:rsidRDefault="003A6761" w:rsidP="003A6761">
      <w:pPr>
        <w:pStyle w:val="Default"/>
        <w:numPr>
          <w:ilvl w:val="1"/>
          <w:numId w:val="8"/>
        </w:numPr>
        <w:tabs>
          <w:tab w:val="left" w:pos="851"/>
          <w:tab w:val="left" w:pos="1260"/>
          <w:tab w:val="left" w:pos="1418"/>
        </w:tabs>
        <w:spacing w:line="276" w:lineRule="auto"/>
        <w:ind w:left="0"/>
        <w:jc w:val="both"/>
        <w:rPr>
          <w:color w:val="auto"/>
        </w:rPr>
      </w:pPr>
      <w:r>
        <w:rPr>
          <w:color w:val="auto"/>
        </w:rPr>
        <w:t xml:space="preserve"> Pirkimų administratorius gavęs informaciją apie įvykdytą ar nutrauktą pirkimo (preliminariąją sutartį) per 3 (tris) darbo dienas atitinkamai atnaujina informaciją Sutarčių registre.</w:t>
      </w:r>
    </w:p>
    <w:p w:rsidR="003A6761" w:rsidRDefault="003A6761" w:rsidP="003A6761">
      <w:pPr>
        <w:pStyle w:val="Default"/>
        <w:tabs>
          <w:tab w:val="left" w:pos="567"/>
          <w:tab w:val="left" w:pos="1440"/>
          <w:tab w:val="left" w:pos="1560"/>
        </w:tabs>
        <w:spacing w:line="276" w:lineRule="auto"/>
        <w:ind w:firstLine="709"/>
        <w:jc w:val="both"/>
        <w:rPr>
          <w:color w:val="auto"/>
        </w:rPr>
      </w:pPr>
    </w:p>
    <w:p w:rsidR="003A6761" w:rsidRDefault="003A6761" w:rsidP="003A6761">
      <w:pPr>
        <w:pStyle w:val="Default"/>
        <w:tabs>
          <w:tab w:val="left" w:pos="851"/>
          <w:tab w:val="left" w:pos="1134"/>
        </w:tabs>
        <w:spacing w:line="276" w:lineRule="auto"/>
        <w:ind w:firstLine="709"/>
        <w:jc w:val="both"/>
        <w:rPr>
          <w:b/>
          <w:bCs/>
          <w:caps/>
          <w:color w:val="auto"/>
        </w:rPr>
      </w:pPr>
      <w:r>
        <w:rPr>
          <w:b/>
          <w:bCs/>
          <w:color w:val="auto"/>
        </w:rPr>
        <w:t xml:space="preserve">V. </w:t>
      </w:r>
      <w:r>
        <w:rPr>
          <w:b/>
          <w:bCs/>
          <w:caps/>
          <w:color w:val="auto"/>
        </w:rPr>
        <w:t>Pirkimų analizė ir veiklos tobulinimas</w:t>
      </w:r>
    </w:p>
    <w:p w:rsidR="003A6761" w:rsidRDefault="003A6761" w:rsidP="003A6761">
      <w:pPr>
        <w:pStyle w:val="Default"/>
        <w:tabs>
          <w:tab w:val="left" w:pos="851"/>
          <w:tab w:val="left" w:pos="1134"/>
        </w:tabs>
        <w:spacing w:line="276" w:lineRule="auto"/>
        <w:ind w:firstLine="709"/>
        <w:jc w:val="both"/>
        <w:rPr>
          <w:b/>
          <w:bCs/>
          <w:color w:val="auto"/>
        </w:rPr>
      </w:pPr>
    </w:p>
    <w:p w:rsidR="003A6761" w:rsidRDefault="003A6761" w:rsidP="003A6761">
      <w:pPr>
        <w:pStyle w:val="Default"/>
        <w:numPr>
          <w:ilvl w:val="1"/>
          <w:numId w:val="10"/>
        </w:numPr>
        <w:tabs>
          <w:tab w:val="left" w:pos="851"/>
          <w:tab w:val="left" w:pos="1260"/>
        </w:tabs>
        <w:spacing w:line="276" w:lineRule="auto"/>
        <w:ind w:left="0" w:firstLine="709"/>
        <w:jc w:val="both"/>
        <w:rPr>
          <w:color w:val="auto"/>
        </w:rPr>
      </w:pPr>
      <w:r>
        <w:rPr>
          <w:color w:val="auto"/>
        </w:rPr>
        <w:t xml:space="preserve">Pirkimų analizę, kaip laikomasi </w:t>
      </w:r>
      <w:sdt>
        <w:sdtPr>
          <w:rPr>
            <w:rStyle w:val="Style1"/>
            <w:rFonts w:ascii="Times New Roman" w:hAnsi="Times New Roman" w:cs="Times New Roman"/>
            <w:color w:val="auto"/>
          </w:rPr>
          <w:id w:val="-367067617"/>
          <w:placeholder>
            <w:docPart w:val="B6C2FDC9A7C84DEF99F539A19633A461"/>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rPr>
            <w:t>VPĮ</w:t>
          </w:r>
        </w:sdtContent>
      </w:sdt>
      <w:r>
        <w:rPr>
          <w:color w:val="auto"/>
        </w:rPr>
        <w:t>, Tvarkos aprašo ir kitų teisės aktų atlieka Pirkimų administratorius.</w:t>
      </w:r>
    </w:p>
    <w:p w:rsidR="003A6761" w:rsidRDefault="003A6761" w:rsidP="003A6761">
      <w:pPr>
        <w:pStyle w:val="Default"/>
        <w:numPr>
          <w:ilvl w:val="1"/>
          <w:numId w:val="10"/>
        </w:numPr>
        <w:tabs>
          <w:tab w:val="left" w:pos="851"/>
          <w:tab w:val="left" w:pos="1260"/>
        </w:tabs>
        <w:spacing w:line="276" w:lineRule="auto"/>
        <w:ind w:left="0" w:firstLine="709"/>
        <w:jc w:val="both"/>
        <w:rPr>
          <w:color w:val="auto"/>
        </w:rPr>
      </w:pPr>
      <w:r>
        <w:rPr>
          <w:color w:val="auto"/>
        </w:rPr>
        <w:t xml:space="preserve">Pirkimų administratorius ne rečiau kaip kartą į ketvirtį atsitiktine tvarka  Pirkimų analizei atrenka ne mažiau kaip 2 (dvi) įvykdytas ar vykdomas (kuriose jau nustatytas pirkimo laimėtojas) pirkimo procedūras (toliau – Vertinamas pirkimas) ir 3 (tris) įvykdytas arba ne mažiau kaip pusę metų vykdomas sutartis (toliau – Vertinama sutartis) </w:t>
      </w:r>
      <w:r>
        <w:rPr>
          <w:b/>
          <w:bCs/>
          <w:color w:val="auto"/>
        </w:rPr>
        <w:t>(Pirkimų analizei rekomenduojama nusistatyti ne mažiau kaip 10 % pirkimo procedūrų skaičiuojant nuo metinio pirkimų procedūrų skaičiaus ir 10 % sutarčių, skaičiuojant nuo metinio sutarčių skaičiaus)</w:t>
      </w:r>
      <w:r>
        <w:rPr>
          <w:i/>
          <w:iCs/>
          <w:color w:val="auto"/>
        </w:rPr>
        <w:t>.</w:t>
      </w:r>
    </w:p>
    <w:p w:rsidR="003A6761" w:rsidRDefault="003A6761" w:rsidP="003A6761">
      <w:pPr>
        <w:pStyle w:val="Default"/>
        <w:numPr>
          <w:ilvl w:val="1"/>
          <w:numId w:val="10"/>
        </w:numPr>
        <w:tabs>
          <w:tab w:val="left" w:pos="851"/>
          <w:tab w:val="left" w:pos="1260"/>
        </w:tabs>
        <w:spacing w:line="276" w:lineRule="auto"/>
        <w:ind w:left="0" w:firstLine="709"/>
        <w:jc w:val="both"/>
        <w:rPr>
          <w:color w:val="auto"/>
        </w:rPr>
      </w:pPr>
      <w:r>
        <w:rPr>
          <w:color w:val="auto"/>
        </w:rPr>
        <w:t xml:space="preserve">Pirkimų administratorius, atlikęs Vertinamo pirkimo ir (ar) Vertinamos sutarties analizę, apibendrina gautus rezultatus ir kartu su numatytais korekciniais veiksmais ir/ar rekomendacijomis dėl pirkimo proceso tobulinimo bei jų įgyvendinimo planu (jeigu toks reikalingas) ne vėliau kaip per 15 (penkiolika) dienų pasibaigus ketvirčiui pristato Organizacijos vadovui. </w:t>
      </w:r>
    </w:p>
    <w:p w:rsidR="003A6761" w:rsidRDefault="003A6761" w:rsidP="003A6761">
      <w:pPr>
        <w:pStyle w:val="Default"/>
        <w:numPr>
          <w:ilvl w:val="1"/>
          <w:numId w:val="10"/>
        </w:numPr>
        <w:tabs>
          <w:tab w:val="left" w:pos="851"/>
          <w:tab w:val="left" w:pos="1260"/>
        </w:tabs>
        <w:spacing w:line="276" w:lineRule="auto"/>
        <w:ind w:left="0" w:firstLine="709"/>
        <w:jc w:val="both"/>
        <w:rPr>
          <w:color w:val="auto"/>
        </w:rPr>
      </w:pPr>
      <w:r>
        <w:rPr>
          <w:color w:val="auto"/>
        </w:rPr>
        <w:t>Pirkimų administratorius, atsižvelgdamas į Pirkimų analizės rezultatus, taip pat metų eigoje pastebėtus ir (ar) kitų asmenų indikuotus pirkimų ir (ar) sutarčių vykdymo trūkumus, kiekvienais metais iki sausio 15 d. Organizacijos vadovui:</w:t>
      </w:r>
    </w:p>
    <w:p w:rsidR="003A6761" w:rsidRDefault="003A6761" w:rsidP="003A6761">
      <w:pPr>
        <w:pStyle w:val="Default"/>
        <w:numPr>
          <w:ilvl w:val="2"/>
          <w:numId w:val="10"/>
        </w:numPr>
        <w:tabs>
          <w:tab w:val="left" w:pos="851"/>
          <w:tab w:val="left" w:pos="1260"/>
        </w:tabs>
        <w:spacing w:line="276" w:lineRule="auto"/>
        <w:ind w:left="0" w:firstLine="709"/>
        <w:jc w:val="both"/>
        <w:rPr>
          <w:color w:val="auto"/>
        </w:rPr>
      </w:pPr>
      <w:r>
        <w:rPr>
          <w:color w:val="auto"/>
        </w:rPr>
        <w:t>siūlomus stebėti pirkimų rodiklius ir jų siektinas reikšmes (</w:t>
      </w:r>
      <w:r>
        <w:rPr>
          <w:b/>
          <w:color w:val="auto"/>
        </w:rPr>
        <w:t>nustatant reikšmes taip pat siūlytina vadovautis Viešųjų pirkimų tarnybos parengtomis Viešųjų pirkimų vertinimo rodiklių gairėmis ir Viešųjų pirkimų tarnyba parengtu pirkimų vykdytojų žemėlapiu (švieslente)</w:t>
      </w:r>
      <w:r>
        <w:rPr>
          <w:color w:val="auto"/>
        </w:rPr>
        <w:t>;</w:t>
      </w:r>
    </w:p>
    <w:p w:rsidR="003A6761" w:rsidRDefault="003A6761" w:rsidP="003A6761">
      <w:pPr>
        <w:pStyle w:val="Default"/>
        <w:numPr>
          <w:ilvl w:val="2"/>
          <w:numId w:val="10"/>
        </w:numPr>
        <w:tabs>
          <w:tab w:val="left" w:pos="851"/>
          <w:tab w:val="left" w:pos="1260"/>
        </w:tabs>
        <w:spacing w:line="276" w:lineRule="auto"/>
        <w:ind w:left="0" w:firstLine="709"/>
        <w:jc w:val="both"/>
        <w:rPr>
          <w:color w:val="auto"/>
        </w:rPr>
      </w:pPr>
      <w:r>
        <w:rPr>
          <w:color w:val="auto"/>
        </w:rPr>
        <w:t xml:space="preserve">ne mažiau kaip po vieną tikslą, kuris, atsižvelgiant į Tvarkos apraše numatytas Darbuotojo atsakomybes, padėtų užtikrinti Tvarkos aprašo laikymąsi, tobulinti pirkimų procesą ir siekti nustatytų rodiklių. </w:t>
      </w:r>
    </w:p>
    <w:p w:rsidR="003A6761" w:rsidRDefault="003A6761" w:rsidP="003A6761">
      <w:pPr>
        <w:pStyle w:val="Default"/>
        <w:numPr>
          <w:ilvl w:val="1"/>
          <w:numId w:val="10"/>
        </w:numPr>
        <w:tabs>
          <w:tab w:val="left" w:pos="851"/>
          <w:tab w:val="left" w:pos="1260"/>
        </w:tabs>
        <w:spacing w:line="276" w:lineRule="auto"/>
        <w:ind w:left="0" w:firstLine="709"/>
        <w:jc w:val="both"/>
        <w:rPr>
          <w:color w:val="auto"/>
        </w:rPr>
      </w:pPr>
      <w:r>
        <w:rPr>
          <w:color w:val="auto"/>
        </w:rPr>
        <w:t>Suderinus reikšmes, Organizacijos vadovas ar jo įgaliotas asmuo užtikrina, kad numatyti tikslai būtų įtraukti į Darbuotojų metines užduotis ir (ar) lūkesčius.</w:t>
      </w:r>
    </w:p>
    <w:p w:rsidR="003A6761" w:rsidRDefault="003A6761" w:rsidP="003A6761">
      <w:pPr>
        <w:pStyle w:val="Default"/>
        <w:numPr>
          <w:ilvl w:val="1"/>
          <w:numId w:val="10"/>
        </w:numPr>
        <w:tabs>
          <w:tab w:val="left" w:pos="851"/>
          <w:tab w:val="left" w:pos="1260"/>
        </w:tabs>
        <w:spacing w:line="276" w:lineRule="auto"/>
        <w:ind w:left="0" w:firstLine="709"/>
        <w:jc w:val="both"/>
        <w:rPr>
          <w:color w:val="auto"/>
        </w:rPr>
      </w:pPr>
      <w:r>
        <w:rPr>
          <w:color w:val="auto"/>
        </w:rPr>
        <w:t xml:space="preserve">Pirkimų administratorius ne vėliau kaip per 15 (penkiolika) dienų pasibaigus ketvirčiui Organizacijos vadovui ir (ar) jo įgaliotam asmeniui pristato pasiektas rodiklių ir tikslų reikšmes ir siūlomus tobulinimo veiksmus bei jų įgyvendinimo planą, jei rodiklių reikšmės neatitinka siektinų. </w:t>
      </w:r>
    </w:p>
    <w:p w:rsidR="003A6761" w:rsidRDefault="003A6761" w:rsidP="003A6761">
      <w:pPr>
        <w:pStyle w:val="Default"/>
        <w:tabs>
          <w:tab w:val="num" w:pos="1170"/>
          <w:tab w:val="left" w:pos="1440"/>
          <w:tab w:val="left" w:pos="1560"/>
        </w:tabs>
        <w:spacing w:line="276" w:lineRule="auto"/>
        <w:ind w:firstLine="709"/>
        <w:jc w:val="both"/>
        <w:rPr>
          <w:color w:val="auto"/>
        </w:rPr>
      </w:pPr>
    </w:p>
    <w:p w:rsidR="003A6761" w:rsidRDefault="003A6761" w:rsidP="003A6761">
      <w:pPr>
        <w:pStyle w:val="Default"/>
        <w:spacing w:line="276" w:lineRule="auto"/>
        <w:ind w:firstLine="709"/>
        <w:jc w:val="both"/>
        <w:rPr>
          <w:b/>
          <w:color w:val="auto"/>
        </w:rPr>
      </w:pPr>
      <w:r>
        <w:rPr>
          <w:b/>
          <w:bCs/>
          <w:color w:val="auto"/>
        </w:rPr>
        <w:t xml:space="preserve">VI </w:t>
      </w:r>
      <w:r>
        <w:rPr>
          <w:b/>
          <w:color w:val="auto"/>
        </w:rPr>
        <w:t>. BAIGIAMOSIOS NUOSTATOS</w:t>
      </w:r>
    </w:p>
    <w:p w:rsidR="003A6761" w:rsidRDefault="003A6761" w:rsidP="003A6761">
      <w:pPr>
        <w:pStyle w:val="Default"/>
        <w:spacing w:line="276" w:lineRule="auto"/>
        <w:ind w:firstLine="709"/>
        <w:jc w:val="both"/>
        <w:rPr>
          <w:b/>
          <w:bCs/>
          <w:color w:val="auto"/>
        </w:rPr>
      </w:pPr>
    </w:p>
    <w:p w:rsidR="003A6761" w:rsidRDefault="003A6761" w:rsidP="003A6761">
      <w:pPr>
        <w:pStyle w:val="Sraopastraipa"/>
        <w:numPr>
          <w:ilvl w:val="1"/>
          <w:numId w:val="12"/>
        </w:numPr>
        <w:tabs>
          <w:tab w:val="left" w:pos="638"/>
          <w:tab w:val="left" w:pos="743"/>
        </w:tabs>
        <w:spacing w:after="0"/>
        <w:ind w:left="0" w:firstLine="709"/>
        <w:jc w:val="both"/>
        <w:rPr>
          <w:rFonts w:ascii="Times New Roman" w:hAnsi="Times New Roman"/>
          <w:sz w:val="24"/>
          <w:szCs w:val="24"/>
        </w:rPr>
      </w:pPr>
      <w:r>
        <w:rPr>
          <w:rFonts w:ascii="Times New Roman" w:hAnsi="Times New Roman"/>
          <w:sz w:val="24"/>
          <w:szCs w:val="24"/>
        </w:rPr>
        <w:t>Jei Tvarkos apraše nurodytų dokumentų nepavyksta suderinti su atsakingais asmenimis, galutinį sprendimą dėl jų priima Organizacijos vadovas ar jo įgaliotas asmuo.</w:t>
      </w:r>
    </w:p>
    <w:p w:rsidR="003A6761" w:rsidRDefault="003A6761" w:rsidP="003A6761">
      <w:pPr>
        <w:pStyle w:val="Sraopastraipa"/>
        <w:numPr>
          <w:ilvl w:val="1"/>
          <w:numId w:val="12"/>
        </w:numPr>
        <w:tabs>
          <w:tab w:val="left" w:pos="638"/>
          <w:tab w:val="left" w:pos="743"/>
        </w:tabs>
        <w:spacing w:after="0"/>
        <w:ind w:left="0" w:firstLine="709"/>
        <w:jc w:val="both"/>
        <w:rPr>
          <w:rFonts w:ascii="Times New Roman" w:hAnsi="Times New Roman"/>
          <w:sz w:val="24"/>
          <w:szCs w:val="24"/>
        </w:rPr>
      </w:pPr>
      <w:r>
        <w:rPr>
          <w:rFonts w:ascii="Times New Roman" w:hAnsi="Times New Roman"/>
          <w:sz w:val="24"/>
          <w:szCs w:val="24"/>
        </w:rPr>
        <w:lastRenderedPageBreak/>
        <w:t xml:space="preserve">Pirkimų administratorius yra atsakingas už Tvarkos aprašo atnaujinimą. Tvarkos aprašas </w:t>
      </w:r>
      <w:proofErr w:type="gramStart"/>
      <w:r>
        <w:rPr>
          <w:rFonts w:ascii="Times New Roman" w:hAnsi="Times New Roman"/>
          <w:sz w:val="24"/>
          <w:szCs w:val="24"/>
        </w:rPr>
        <w:t>keičiamos  pasikeitus</w:t>
      </w:r>
      <w:proofErr w:type="gramEnd"/>
      <w:r>
        <w:rPr>
          <w:rFonts w:ascii="Times New Roman" w:hAnsi="Times New Roman"/>
          <w:sz w:val="24"/>
          <w:szCs w:val="24"/>
        </w:rPr>
        <w:t xml:space="preserve"> teisės aktams ir (ar) peržiūrimas ne rečiau kaip kartą per dvejus metus, o esant poreikiui – atnaujinamas. </w:t>
      </w:r>
    </w:p>
    <w:p w:rsidR="003A6761" w:rsidRDefault="003A6761" w:rsidP="003A6761">
      <w:pPr>
        <w:pStyle w:val="Sraopastraipa"/>
        <w:numPr>
          <w:ilvl w:val="1"/>
          <w:numId w:val="12"/>
        </w:numPr>
        <w:tabs>
          <w:tab w:val="left" w:pos="638"/>
          <w:tab w:val="left" w:pos="743"/>
        </w:tabs>
        <w:spacing w:after="0"/>
        <w:ind w:left="0" w:firstLine="709"/>
        <w:jc w:val="both"/>
        <w:rPr>
          <w:rFonts w:ascii="Times New Roman" w:hAnsi="Times New Roman"/>
          <w:sz w:val="24"/>
          <w:szCs w:val="24"/>
        </w:rPr>
      </w:pPr>
      <w:proofErr w:type="gramStart"/>
      <w:r>
        <w:rPr>
          <w:rFonts w:ascii="Times New Roman" w:hAnsi="Times New Roman"/>
          <w:sz w:val="24"/>
          <w:szCs w:val="24"/>
        </w:rPr>
        <w:t>Asmenys,  dalyvaujantys</w:t>
      </w:r>
      <w:proofErr w:type="gramEnd"/>
      <w:r>
        <w:rPr>
          <w:rFonts w:ascii="Times New Roman" w:hAnsi="Times New Roman"/>
          <w:sz w:val="24"/>
          <w:szCs w:val="24"/>
        </w:rPr>
        <w:t xml:space="preserve"> pirkimų procese ar galintys daryti įtaką jo rezultatams yra atsakingi už jiems priskirtų funkcijų vykdymą, vadovaujantis Tvarkos apraše aptarta tvarka.</w:t>
      </w:r>
    </w:p>
    <w:p w:rsidR="003A6761" w:rsidRDefault="003A6761" w:rsidP="003A6761">
      <w:pPr>
        <w:pStyle w:val="Sraopastraipa"/>
        <w:numPr>
          <w:ilvl w:val="1"/>
          <w:numId w:val="12"/>
        </w:numPr>
        <w:tabs>
          <w:tab w:val="left" w:pos="638"/>
          <w:tab w:val="left" w:pos="743"/>
        </w:tabs>
        <w:spacing w:after="0"/>
        <w:ind w:left="0" w:firstLine="709"/>
        <w:jc w:val="both"/>
        <w:rPr>
          <w:rFonts w:ascii="Times New Roman" w:hAnsi="Times New Roman"/>
          <w:sz w:val="24"/>
          <w:szCs w:val="24"/>
        </w:rPr>
      </w:pPr>
      <w:r>
        <w:rPr>
          <w:rFonts w:ascii="Times New Roman" w:hAnsi="Times New Roman"/>
          <w:sz w:val="24"/>
          <w:szCs w:val="24"/>
        </w:rPr>
        <w:t xml:space="preserve">Visi su pirkimų organizavimu, vykdymu ir vidaus kontrole susiję dokumentai saugomi </w:t>
      </w:r>
      <w:sdt>
        <w:sdtPr>
          <w:rPr>
            <w:rStyle w:val="Style1"/>
            <w:rFonts w:ascii="Times New Roman" w:hAnsi="Times New Roman" w:cs="Times New Roman"/>
            <w:color w:val="auto"/>
            <w:szCs w:val="24"/>
          </w:rPr>
          <w:id w:val="-1357190788"/>
          <w:placeholder>
            <w:docPart w:val="FE4C5D6B078140D7ABF362823019A5CE"/>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szCs w:val="24"/>
            </w:rPr>
            <w:t>VPĮ</w:t>
          </w:r>
        </w:sdtContent>
      </w:sdt>
      <w:r>
        <w:rPr>
          <w:rFonts w:ascii="Times New Roman" w:hAnsi="Times New Roman"/>
          <w:sz w:val="24"/>
          <w:szCs w:val="24"/>
        </w:rPr>
        <w:t xml:space="preserve"> nustatyta tvarka.</w:t>
      </w:r>
    </w:p>
    <w:p w:rsidR="003A6761" w:rsidRDefault="003A6761" w:rsidP="003A6761">
      <w:pPr>
        <w:pStyle w:val="Sraopastraipa"/>
        <w:numPr>
          <w:ilvl w:val="1"/>
          <w:numId w:val="12"/>
        </w:numPr>
        <w:tabs>
          <w:tab w:val="left" w:pos="638"/>
          <w:tab w:val="left" w:pos="743"/>
        </w:tabs>
        <w:spacing w:after="0"/>
        <w:ind w:left="0" w:firstLine="709"/>
        <w:jc w:val="both"/>
        <w:rPr>
          <w:rFonts w:ascii="Times New Roman" w:hAnsi="Times New Roman"/>
          <w:sz w:val="24"/>
          <w:szCs w:val="24"/>
        </w:rPr>
      </w:pPr>
      <w:r>
        <w:rPr>
          <w:rFonts w:ascii="Times New Roman" w:hAnsi="Times New Roman"/>
          <w:sz w:val="24"/>
          <w:szCs w:val="24"/>
        </w:rPr>
        <w:t xml:space="preserve">Už nuostatų, numatytų Tvarkos apraše, nevykdymą arba netinkamą vykdymą, taikoma </w:t>
      </w:r>
      <w:sdt>
        <w:sdtPr>
          <w:rPr>
            <w:rStyle w:val="Style1"/>
            <w:rFonts w:ascii="Times New Roman" w:hAnsi="Times New Roman" w:cs="Times New Roman"/>
            <w:color w:val="auto"/>
            <w:szCs w:val="24"/>
          </w:rPr>
          <w:id w:val="-1957788999"/>
          <w:placeholder>
            <w:docPart w:val="689956C584E44233985C3A5A1A281CBE"/>
          </w:placeholder>
          <w:dropDownList>
            <w:listItem w:value="[Pasirinkite]"/>
            <w:listItem w:displayText="VPĮ" w:value="VPĮ"/>
            <w:listItem w:displayText="PĮ" w:value="PĮ"/>
            <w:listItem w:displayText="VPĮ / PĮ" w:value="VPĮ / PĮ"/>
          </w:dropDownList>
        </w:sdtPr>
        <w:sdtContent>
          <w:r>
            <w:rPr>
              <w:rStyle w:val="Style1"/>
              <w:rFonts w:ascii="Times New Roman" w:hAnsi="Times New Roman" w:cs="Times New Roman"/>
              <w:color w:val="auto"/>
              <w:szCs w:val="24"/>
            </w:rPr>
            <w:t>VPĮ</w:t>
          </w:r>
        </w:sdtContent>
      </w:sdt>
      <w:r>
        <w:rPr>
          <w:rFonts w:ascii="Times New Roman" w:hAnsi="Times New Roman"/>
          <w:sz w:val="24"/>
          <w:szCs w:val="24"/>
        </w:rPr>
        <w:t xml:space="preserve"> ir kituose teisės aktuose, reguliuojančiuose valstybės tarnautojo ir (ar) Darbuotojo atsakomybę už netinkamą pareigų vykdymą arba nevykdymą, numatyta atsakomybė </w:t>
      </w:r>
    </w:p>
    <w:p w:rsidR="003A6761" w:rsidRDefault="003A6761" w:rsidP="003A6761">
      <w:pPr>
        <w:spacing w:after="0"/>
        <w:ind w:firstLine="709"/>
        <w:jc w:val="both"/>
        <w:rPr>
          <w:rFonts w:ascii="Times New Roman" w:hAnsi="Times New Roman"/>
          <w:sz w:val="24"/>
          <w:szCs w:val="24"/>
        </w:rPr>
      </w:pPr>
    </w:p>
    <w:p w:rsidR="003A6761" w:rsidRDefault="003A6761" w:rsidP="003A6761">
      <w:pPr>
        <w:spacing w:after="0" w:line="240" w:lineRule="auto"/>
        <w:jc w:val="both"/>
        <w:rPr>
          <w:rFonts w:ascii="Times New Roman" w:hAnsi="Times New Roman"/>
          <w:sz w:val="24"/>
          <w:szCs w:val="24"/>
        </w:rPr>
      </w:pPr>
    </w:p>
    <w:p w:rsidR="003A6761" w:rsidRDefault="003A6761" w:rsidP="003A6761">
      <w:pPr>
        <w:pStyle w:val="Default"/>
        <w:spacing w:line="276" w:lineRule="auto"/>
        <w:jc w:val="center"/>
        <w:rPr>
          <w:color w:val="auto"/>
        </w:rPr>
      </w:pPr>
      <w:r>
        <w:rPr>
          <w:color w:val="auto"/>
        </w:rPr>
        <w:t>__</w:t>
      </w:r>
    </w:p>
    <w:p w:rsidR="003A6761" w:rsidRDefault="003A6761">
      <w:pPr>
        <w:spacing w:after="160" w:line="259" w:lineRule="auto"/>
        <w:rPr>
          <w:rFonts w:ascii="Times New Roman" w:hAnsi="Times New Roman"/>
          <w:sz w:val="24"/>
          <w:szCs w:val="24"/>
        </w:rPr>
      </w:pPr>
      <w:r>
        <w:br w:type="page"/>
      </w:r>
    </w:p>
    <w:p w:rsidR="003A6761" w:rsidRPr="003A6761" w:rsidRDefault="002F1ABC" w:rsidP="003A6761">
      <w:pPr>
        <w:spacing w:after="0" w:line="240" w:lineRule="auto"/>
        <w:jc w:val="right"/>
        <w:rPr>
          <w:rFonts w:ascii="Times New Roman" w:hAnsi="Times New Roman"/>
          <w:sz w:val="24"/>
          <w:szCs w:val="24"/>
        </w:rPr>
      </w:pPr>
      <w:r>
        <w:rPr>
          <w:rFonts w:ascii="Times New Roman" w:hAnsi="Times New Roman"/>
          <w:sz w:val="24"/>
          <w:szCs w:val="24"/>
        </w:rPr>
        <w:lastRenderedPageBreak/>
        <w:t>Kaišiadorių rajono savivaldybės viešosios bibliotekos</w:t>
      </w:r>
    </w:p>
    <w:p w:rsidR="003A6761" w:rsidRPr="003A6761" w:rsidRDefault="003A6761" w:rsidP="003A6761">
      <w:pPr>
        <w:spacing w:after="0" w:line="240" w:lineRule="auto"/>
        <w:jc w:val="right"/>
        <w:rPr>
          <w:rFonts w:ascii="Times New Roman" w:hAnsi="Times New Roman"/>
          <w:sz w:val="24"/>
          <w:szCs w:val="24"/>
        </w:rPr>
      </w:pPr>
      <w:r w:rsidRPr="003A6761">
        <w:rPr>
          <w:rFonts w:ascii="Times New Roman" w:hAnsi="Times New Roman"/>
          <w:sz w:val="24"/>
          <w:szCs w:val="24"/>
        </w:rPr>
        <w:t>Viešųjų pirkimų ir vidaus kontrolės tvarkos aprašo</w:t>
      </w:r>
    </w:p>
    <w:p w:rsidR="003A6761" w:rsidRPr="003A6761" w:rsidRDefault="003A6761" w:rsidP="003A6761">
      <w:pPr>
        <w:spacing w:after="0" w:line="240" w:lineRule="auto"/>
        <w:jc w:val="right"/>
        <w:rPr>
          <w:rFonts w:ascii="Times New Roman" w:hAnsi="Times New Roman"/>
          <w:sz w:val="24"/>
          <w:szCs w:val="24"/>
        </w:rPr>
      </w:pPr>
      <w:r w:rsidRPr="003A6761">
        <w:rPr>
          <w:rFonts w:ascii="Times New Roman" w:hAnsi="Times New Roman"/>
          <w:sz w:val="24"/>
          <w:szCs w:val="24"/>
        </w:rPr>
        <w:t>1</w:t>
      </w:r>
      <w:r w:rsidRPr="003A6761">
        <w:rPr>
          <w:rFonts w:ascii="Times New Roman" w:hAnsi="Times New Roman"/>
          <w:color w:val="70AD47"/>
          <w:sz w:val="24"/>
          <w:szCs w:val="24"/>
        </w:rPr>
        <w:t xml:space="preserve"> </w:t>
      </w:r>
      <w:r w:rsidRPr="003A6761">
        <w:rPr>
          <w:rFonts w:ascii="Times New Roman" w:hAnsi="Times New Roman"/>
          <w:sz w:val="24"/>
          <w:szCs w:val="24"/>
        </w:rPr>
        <w:t>priedas</w:t>
      </w:r>
    </w:p>
    <w:p w:rsidR="003A6761" w:rsidRPr="003A6761" w:rsidRDefault="003A6761" w:rsidP="003A6761">
      <w:pPr>
        <w:spacing w:after="0" w:line="240" w:lineRule="auto"/>
        <w:rPr>
          <w:rFonts w:ascii="Times New Roman" w:hAnsi="Times New Roman"/>
          <w:b/>
          <w:sz w:val="24"/>
          <w:szCs w:val="24"/>
        </w:rPr>
      </w:pPr>
    </w:p>
    <w:p w:rsidR="003A6761" w:rsidRDefault="003A6761" w:rsidP="002F1ABC">
      <w:pPr>
        <w:spacing w:after="0" w:line="240" w:lineRule="auto"/>
        <w:jc w:val="center"/>
        <w:rPr>
          <w:rFonts w:ascii="Times New Roman" w:hAnsi="Times New Roman"/>
          <w:sz w:val="24"/>
          <w:szCs w:val="24"/>
        </w:rPr>
      </w:pPr>
      <w:r>
        <w:rPr>
          <w:rFonts w:ascii="Times New Roman" w:hAnsi="Times New Roman"/>
          <w:b/>
          <w:bCs/>
          <w:sz w:val="24"/>
          <w:szCs w:val="24"/>
        </w:rPr>
        <w:t>KAIŠIADORIŲ RAJONO SAVIVALDYBĖS VIEŠOJI BIBLIOTEKA</w:t>
      </w:r>
    </w:p>
    <w:p w:rsidR="002F1ABC" w:rsidRDefault="002F1ABC" w:rsidP="002F1ABC">
      <w:pPr>
        <w:spacing w:after="0" w:line="240" w:lineRule="auto"/>
        <w:jc w:val="center"/>
        <w:rPr>
          <w:rFonts w:ascii="Times New Roman" w:hAnsi="Times New Roman"/>
          <w:b/>
          <w:bCs/>
          <w:sz w:val="24"/>
          <w:szCs w:val="24"/>
        </w:rPr>
      </w:pPr>
    </w:p>
    <w:p w:rsidR="002F1ABC" w:rsidRPr="002F1ABC" w:rsidRDefault="002F1ABC" w:rsidP="002F1ABC">
      <w:pPr>
        <w:spacing w:after="0" w:line="240" w:lineRule="auto"/>
        <w:jc w:val="center"/>
        <w:rPr>
          <w:rFonts w:ascii="Times New Roman" w:hAnsi="Times New Roman"/>
          <w:b/>
          <w:bCs/>
          <w:sz w:val="24"/>
          <w:szCs w:val="24"/>
        </w:rPr>
      </w:pPr>
    </w:p>
    <w:p w:rsidR="003A6761" w:rsidRPr="003A6761" w:rsidRDefault="003A6761" w:rsidP="002F1ABC">
      <w:pPr>
        <w:autoSpaceDE w:val="0"/>
        <w:autoSpaceDN w:val="0"/>
        <w:adjustRightInd w:val="0"/>
        <w:spacing w:after="0"/>
        <w:ind w:firstLine="720"/>
        <w:rPr>
          <w:rFonts w:ascii="Times New Roman" w:hAnsi="Times New Roman"/>
          <w:iCs/>
          <w:sz w:val="24"/>
          <w:szCs w:val="24"/>
        </w:rPr>
      </w:pPr>
      <w:r w:rsidRPr="003A6761">
        <w:rPr>
          <w:rFonts w:ascii="Times New Roman" w:hAnsi="Times New Roman"/>
          <w:iCs/>
          <w:sz w:val="24"/>
          <w:szCs w:val="24"/>
        </w:rPr>
        <w:t xml:space="preserve">                                                          </w:t>
      </w:r>
      <w:r w:rsidR="002F1ABC">
        <w:rPr>
          <w:rFonts w:ascii="Times New Roman" w:hAnsi="Times New Roman"/>
          <w:iCs/>
          <w:sz w:val="24"/>
          <w:szCs w:val="24"/>
        </w:rPr>
        <w:tab/>
      </w:r>
      <w:r w:rsidR="002F1ABC">
        <w:rPr>
          <w:rFonts w:ascii="Times New Roman" w:hAnsi="Times New Roman"/>
          <w:iCs/>
          <w:sz w:val="24"/>
          <w:szCs w:val="24"/>
        </w:rPr>
        <w:tab/>
      </w:r>
      <w:r w:rsidR="002F1ABC">
        <w:rPr>
          <w:rFonts w:ascii="Times New Roman" w:hAnsi="Times New Roman"/>
          <w:iCs/>
          <w:sz w:val="24"/>
          <w:szCs w:val="24"/>
        </w:rPr>
        <w:tab/>
      </w:r>
      <w:r w:rsidR="002F1ABC">
        <w:rPr>
          <w:rFonts w:ascii="Times New Roman" w:hAnsi="Times New Roman"/>
          <w:iCs/>
          <w:sz w:val="24"/>
          <w:szCs w:val="24"/>
        </w:rPr>
        <w:tab/>
        <w:t xml:space="preserve">        </w:t>
      </w:r>
      <w:r w:rsidRPr="003A6761">
        <w:rPr>
          <w:rFonts w:ascii="Times New Roman" w:hAnsi="Times New Roman"/>
          <w:iCs/>
          <w:sz w:val="24"/>
          <w:szCs w:val="24"/>
        </w:rPr>
        <w:t>TVIRTINU</w:t>
      </w:r>
    </w:p>
    <w:p w:rsidR="003A6761" w:rsidRDefault="002F1ABC" w:rsidP="002F1ABC">
      <w:pPr>
        <w:spacing w:after="0" w:line="240" w:lineRule="auto"/>
        <w:rPr>
          <w:rFonts w:ascii="Times New Roman" w:hAnsi="Times New Roman"/>
          <w:bCs/>
          <w:sz w:val="24"/>
          <w:szCs w:val="24"/>
        </w:rPr>
      </w:pPr>
      <w:r>
        <w:rPr>
          <w:rFonts w:ascii="Times New Roman" w:hAnsi="Times New Roman"/>
          <w:bCs/>
          <w:sz w:val="24"/>
          <w:szCs w:val="24"/>
        </w:rPr>
        <w:t xml:space="preserve">                                                                                                                    Direktorius </w:t>
      </w:r>
    </w:p>
    <w:p w:rsidR="002F1ABC" w:rsidRDefault="002F1ABC" w:rsidP="002F1ABC">
      <w:pPr>
        <w:spacing w:after="0" w:line="240" w:lineRule="auto"/>
        <w:rPr>
          <w:rFonts w:ascii="Times New Roman" w:hAnsi="Times New Roman"/>
          <w:bCs/>
          <w:sz w:val="24"/>
          <w:szCs w:val="24"/>
        </w:rPr>
      </w:pPr>
      <w:r>
        <w:rPr>
          <w:rFonts w:ascii="Times New Roman" w:hAnsi="Times New Roman"/>
          <w:bCs/>
          <w:sz w:val="24"/>
          <w:szCs w:val="24"/>
        </w:rPr>
        <w:t xml:space="preserve">                                                                                                                    (parašas)</w:t>
      </w:r>
    </w:p>
    <w:p w:rsidR="002F1ABC" w:rsidRDefault="002F1ABC" w:rsidP="002F1ABC">
      <w:pPr>
        <w:spacing w:after="0" w:line="240" w:lineRule="auto"/>
        <w:rPr>
          <w:rFonts w:ascii="Times New Roman" w:hAnsi="Times New Roman"/>
          <w:bCs/>
          <w:sz w:val="24"/>
          <w:szCs w:val="24"/>
        </w:rPr>
      </w:pPr>
      <w:r>
        <w:rPr>
          <w:rFonts w:ascii="Times New Roman" w:hAnsi="Times New Roman"/>
          <w:bCs/>
          <w:sz w:val="24"/>
          <w:szCs w:val="24"/>
        </w:rPr>
        <w:t xml:space="preserve">                                                                                                                    (vardas pavardė)</w:t>
      </w:r>
    </w:p>
    <w:p w:rsidR="002F1ABC" w:rsidRDefault="002F1ABC" w:rsidP="002F1ABC">
      <w:pPr>
        <w:spacing w:after="0" w:line="240" w:lineRule="auto"/>
        <w:rPr>
          <w:rFonts w:ascii="Times New Roman" w:hAnsi="Times New Roman"/>
          <w:bCs/>
          <w:sz w:val="24"/>
          <w:szCs w:val="24"/>
        </w:rPr>
      </w:pPr>
    </w:p>
    <w:p w:rsidR="002F1ABC" w:rsidRPr="003A6761" w:rsidRDefault="002F1ABC" w:rsidP="002F1ABC">
      <w:pPr>
        <w:spacing w:after="0" w:line="240" w:lineRule="auto"/>
        <w:rPr>
          <w:rFonts w:ascii="Times New Roman" w:hAnsi="Times New Roman"/>
          <w:bCs/>
          <w:sz w:val="24"/>
          <w:szCs w:val="24"/>
        </w:rPr>
      </w:pPr>
    </w:p>
    <w:p w:rsidR="003A6761" w:rsidRPr="003A6761" w:rsidRDefault="003A6761" w:rsidP="003A6761">
      <w:pPr>
        <w:spacing w:after="0" w:line="240" w:lineRule="auto"/>
        <w:jc w:val="center"/>
        <w:rPr>
          <w:rFonts w:ascii="Times New Roman" w:hAnsi="Times New Roman"/>
          <w:b/>
          <w:sz w:val="24"/>
          <w:szCs w:val="24"/>
        </w:rPr>
      </w:pPr>
      <w:r w:rsidRPr="003A6761">
        <w:rPr>
          <w:rFonts w:ascii="Times New Roman" w:hAnsi="Times New Roman"/>
          <w:b/>
          <w:sz w:val="24"/>
          <w:szCs w:val="24"/>
        </w:rPr>
        <w:t>PIRKIMO PARAIŠKA</w:t>
      </w:r>
    </w:p>
    <w:p w:rsidR="003A6761" w:rsidRPr="003A6761" w:rsidRDefault="003A6761" w:rsidP="003A6761">
      <w:pPr>
        <w:spacing w:after="0" w:line="240" w:lineRule="auto"/>
        <w:rPr>
          <w:rFonts w:ascii="Times New Roman" w:hAnsi="Times New Roman"/>
          <w:b/>
          <w:sz w:val="24"/>
          <w:szCs w:val="24"/>
        </w:rPr>
      </w:pPr>
    </w:p>
    <w:p w:rsidR="003A6761" w:rsidRPr="003A6761" w:rsidRDefault="003A6761" w:rsidP="003A6761">
      <w:pPr>
        <w:spacing w:after="0" w:line="240" w:lineRule="auto"/>
        <w:jc w:val="center"/>
        <w:rPr>
          <w:rFonts w:ascii="Times New Roman" w:hAnsi="Times New Roman"/>
          <w:b/>
          <w:sz w:val="24"/>
          <w:szCs w:val="24"/>
        </w:rPr>
      </w:pPr>
      <w:r w:rsidRPr="003A6761">
        <w:rPr>
          <w:rFonts w:ascii="Times New Roman" w:hAnsi="Times New Roman"/>
          <w:sz w:val="24"/>
          <w:szCs w:val="24"/>
        </w:rPr>
        <w:t>20___ m._____________________ d.  Nr. ______</w:t>
      </w:r>
    </w:p>
    <w:p w:rsidR="003A6761" w:rsidRPr="003A6761" w:rsidRDefault="002F1ABC" w:rsidP="003A6761">
      <w:pPr>
        <w:spacing w:after="0" w:line="240" w:lineRule="auto"/>
        <w:jc w:val="center"/>
        <w:rPr>
          <w:rFonts w:ascii="Times New Roman" w:hAnsi="Times New Roman"/>
          <w:b/>
          <w:sz w:val="24"/>
          <w:szCs w:val="24"/>
        </w:rPr>
      </w:pPr>
      <w:r>
        <w:rPr>
          <w:rFonts w:ascii="Times New Roman" w:hAnsi="Times New Roman"/>
          <w:sz w:val="24"/>
          <w:szCs w:val="24"/>
        </w:rPr>
        <w:t>Kaišiadorys</w:t>
      </w:r>
    </w:p>
    <w:p w:rsidR="003A6761" w:rsidRPr="003A6761" w:rsidRDefault="003A6761" w:rsidP="003A6761">
      <w:pPr>
        <w:spacing w:after="0" w:line="240" w:lineRule="auto"/>
        <w:rPr>
          <w:rFonts w:ascii="Times New Roman" w:hAnsi="Times New Roman"/>
          <w:sz w:val="24"/>
          <w:szCs w:val="24"/>
        </w:rPr>
      </w:pPr>
    </w:p>
    <w:tbl>
      <w:tblPr>
        <w:tblW w:w="10643" w:type="dxa"/>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920"/>
        <w:gridCol w:w="3402"/>
        <w:gridCol w:w="1843"/>
        <w:gridCol w:w="1417"/>
        <w:gridCol w:w="1498"/>
      </w:tblGrid>
      <w:tr w:rsidR="003A6761" w:rsidRPr="003A6761" w:rsidTr="003A6761">
        <w:trPr>
          <w:trHeight w:val="940"/>
        </w:trPr>
        <w:tc>
          <w:tcPr>
            <w:tcW w:w="563" w:type="dxa"/>
            <w:tcBorders>
              <w:top w:val="single" w:sz="4" w:space="0" w:color="auto"/>
              <w:left w:val="single" w:sz="4" w:space="0" w:color="auto"/>
              <w:bottom w:val="single" w:sz="4" w:space="0" w:color="auto"/>
              <w:right w:val="single" w:sz="4" w:space="0" w:color="auto"/>
            </w:tcBorders>
            <w:vAlign w:val="center"/>
            <w:hideMark/>
          </w:tcPr>
          <w:p w:rsidR="003A6761" w:rsidRPr="003A6761" w:rsidRDefault="003A6761" w:rsidP="003A6761">
            <w:pPr>
              <w:spacing w:after="0"/>
              <w:ind w:right="-161"/>
              <w:contextualSpacing/>
              <w:jc w:val="both"/>
              <w:rPr>
                <w:rFonts w:ascii="Times New Roman" w:eastAsia="Times New Roman" w:hAnsi="Times New Roman"/>
                <w:b/>
                <w:sz w:val="24"/>
                <w:szCs w:val="24"/>
              </w:rPr>
            </w:pPr>
            <w:r w:rsidRPr="003A6761">
              <w:rPr>
                <w:rFonts w:ascii="Times New Roman" w:eastAsia="Times New Roman" w:hAnsi="Times New Roman"/>
                <w:b/>
                <w:sz w:val="24"/>
                <w:szCs w:val="24"/>
              </w:rPr>
              <w:t xml:space="preserve">Eil. </w:t>
            </w:r>
          </w:p>
          <w:p w:rsidR="003A6761" w:rsidRPr="003A6761" w:rsidRDefault="003A6761" w:rsidP="003A6761">
            <w:pPr>
              <w:spacing w:after="0"/>
              <w:contextualSpacing/>
              <w:jc w:val="both"/>
              <w:rPr>
                <w:rFonts w:ascii="Times New Roman" w:eastAsia="Times New Roman" w:hAnsi="Times New Roman"/>
                <w:b/>
                <w:sz w:val="24"/>
                <w:szCs w:val="24"/>
              </w:rPr>
            </w:pPr>
            <w:r w:rsidRPr="003A6761">
              <w:rPr>
                <w:rFonts w:ascii="Times New Roman" w:eastAsia="Times New Roman" w:hAnsi="Times New Roman"/>
                <w:b/>
                <w:sz w:val="24"/>
                <w:szCs w:val="24"/>
              </w:rPr>
              <w:t>Nr.</w:t>
            </w:r>
          </w:p>
        </w:tc>
        <w:tc>
          <w:tcPr>
            <w:tcW w:w="1920" w:type="dxa"/>
            <w:tcBorders>
              <w:top w:val="single" w:sz="4" w:space="0" w:color="auto"/>
              <w:left w:val="single" w:sz="4" w:space="0" w:color="auto"/>
              <w:bottom w:val="single" w:sz="4" w:space="0" w:color="auto"/>
              <w:right w:val="single" w:sz="4" w:space="0" w:color="auto"/>
            </w:tcBorders>
            <w:vAlign w:val="center"/>
            <w:hideMark/>
          </w:tcPr>
          <w:p w:rsidR="003A6761" w:rsidRPr="003A6761" w:rsidRDefault="003A6761" w:rsidP="003A6761">
            <w:pPr>
              <w:spacing w:after="0"/>
              <w:contextualSpacing/>
              <w:jc w:val="center"/>
              <w:rPr>
                <w:rFonts w:ascii="Times New Roman" w:eastAsia="Times New Roman" w:hAnsi="Times New Roman"/>
                <w:b/>
                <w:sz w:val="24"/>
                <w:szCs w:val="24"/>
              </w:rPr>
            </w:pPr>
            <w:r w:rsidRPr="003A6761">
              <w:rPr>
                <w:rFonts w:ascii="Times New Roman" w:eastAsia="Times New Roman" w:hAnsi="Times New Roman"/>
                <w:b/>
                <w:sz w:val="24"/>
                <w:szCs w:val="24"/>
              </w:rPr>
              <w:t>Pirkimo objekto pavadinimas</w:t>
            </w:r>
          </w:p>
        </w:tc>
        <w:tc>
          <w:tcPr>
            <w:tcW w:w="3402" w:type="dxa"/>
            <w:tcBorders>
              <w:top w:val="single" w:sz="4" w:space="0" w:color="auto"/>
              <w:left w:val="single" w:sz="4" w:space="0" w:color="auto"/>
              <w:bottom w:val="single" w:sz="4" w:space="0" w:color="auto"/>
              <w:right w:val="single" w:sz="4" w:space="0" w:color="auto"/>
            </w:tcBorders>
            <w:vAlign w:val="center"/>
            <w:hideMark/>
          </w:tcPr>
          <w:p w:rsidR="003A6761" w:rsidRPr="003A6761" w:rsidRDefault="003A6761" w:rsidP="003A6761">
            <w:pPr>
              <w:spacing w:after="0"/>
              <w:contextualSpacing/>
              <w:jc w:val="center"/>
              <w:rPr>
                <w:rFonts w:ascii="Times New Roman" w:eastAsia="Times New Roman" w:hAnsi="Times New Roman"/>
                <w:b/>
                <w:sz w:val="24"/>
                <w:szCs w:val="24"/>
              </w:rPr>
            </w:pPr>
            <w:r w:rsidRPr="003A6761">
              <w:rPr>
                <w:rFonts w:ascii="Times New Roman" w:eastAsia="Times New Roman" w:hAnsi="Times New Roman"/>
                <w:b/>
                <w:sz w:val="24"/>
                <w:szCs w:val="24"/>
              </w:rPr>
              <w:t>Pirkimo objekto aprašymas:</w:t>
            </w:r>
            <w:r w:rsidRPr="003A6761">
              <w:rPr>
                <w:rFonts w:ascii="Times New Roman" w:eastAsia="Times New Roman" w:hAnsi="Times New Roman"/>
                <w:sz w:val="24"/>
                <w:szCs w:val="24"/>
              </w:rPr>
              <w:t xml:space="preserve"> </w:t>
            </w:r>
            <w:r w:rsidRPr="003A6761">
              <w:rPr>
                <w:rFonts w:ascii="Times New Roman" w:eastAsia="Times New Roman" w:hAnsi="Times New Roman"/>
                <w:iCs/>
                <w:sz w:val="24"/>
                <w:szCs w:val="24"/>
              </w:rPr>
              <w:t>ketinamų pirkti prekių, paslaugų ar darbų savybės, kokybės reikalavimai</w:t>
            </w:r>
          </w:p>
        </w:tc>
        <w:tc>
          <w:tcPr>
            <w:tcW w:w="1843" w:type="dxa"/>
            <w:tcBorders>
              <w:top w:val="single" w:sz="4" w:space="0" w:color="auto"/>
              <w:left w:val="single" w:sz="4" w:space="0" w:color="auto"/>
              <w:bottom w:val="single" w:sz="4" w:space="0" w:color="auto"/>
              <w:right w:val="single" w:sz="4" w:space="0" w:color="auto"/>
            </w:tcBorders>
            <w:vAlign w:val="center"/>
            <w:hideMark/>
          </w:tcPr>
          <w:p w:rsidR="003A6761" w:rsidRPr="003A6761" w:rsidRDefault="003A6761" w:rsidP="003A6761">
            <w:pPr>
              <w:spacing w:after="0"/>
              <w:contextualSpacing/>
              <w:jc w:val="center"/>
              <w:rPr>
                <w:rFonts w:ascii="Times New Roman" w:eastAsia="Times New Roman" w:hAnsi="Times New Roman"/>
                <w:b/>
                <w:sz w:val="24"/>
                <w:szCs w:val="24"/>
              </w:rPr>
            </w:pPr>
            <w:r w:rsidRPr="003A6761">
              <w:rPr>
                <w:rFonts w:ascii="Times New Roman" w:eastAsia="Times New Roman" w:hAnsi="Times New Roman"/>
                <w:b/>
                <w:sz w:val="24"/>
                <w:szCs w:val="24"/>
              </w:rPr>
              <w:t xml:space="preserve">Kiekis ar apimtys </w:t>
            </w:r>
            <w:r w:rsidRPr="003A6761">
              <w:rPr>
                <w:rFonts w:ascii="Times New Roman" w:eastAsia="Times New Roman" w:hAnsi="Times New Roman"/>
                <w:iCs/>
                <w:sz w:val="24"/>
                <w:szCs w:val="24"/>
              </w:rPr>
              <w:t>(atsižvelgiant į visą pirkimo sutarties trukmę su galimais pratęsimais)</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6761" w:rsidRPr="003A6761" w:rsidRDefault="003A6761" w:rsidP="003A6761">
            <w:pPr>
              <w:spacing w:after="0"/>
              <w:contextualSpacing/>
              <w:jc w:val="center"/>
              <w:rPr>
                <w:rFonts w:ascii="Times New Roman" w:eastAsia="Times New Roman" w:hAnsi="Times New Roman"/>
                <w:b/>
                <w:sz w:val="24"/>
                <w:szCs w:val="24"/>
              </w:rPr>
            </w:pPr>
            <w:r w:rsidRPr="003A6761">
              <w:rPr>
                <w:rFonts w:ascii="Times New Roman" w:eastAsia="Times New Roman" w:hAnsi="Times New Roman"/>
                <w:b/>
                <w:sz w:val="24"/>
                <w:szCs w:val="24"/>
              </w:rPr>
              <w:t>Orientacinė vieneto kaina Eur be PVM</w:t>
            </w:r>
          </w:p>
        </w:tc>
        <w:tc>
          <w:tcPr>
            <w:tcW w:w="1498" w:type="dxa"/>
            <w:tcBorders>
              <w:top w:val="single" w:sz="4" w:space="0" w:color="auto"/>
              <w:left w:val="single" w:sz="4" w:space="0" w:color="auto"/>
              <w:bottom w:val="single" w:sz="4" w:space="0" w:color="auto"/>
              <w:right w:val="single" w:sz="4" w:space="0" w:color="auto"/>
            </w:tcBorders>
            <w:vAlign w:val="center"/>
            <w:hideMark/>
          </w:tcPr>
          <w:p w:rsidR="003A6761" w:rsidRPr="003A6761" w:rsidRDefault="003A6761" w:rsidP="003A6761">
            <w:pPr>
              <w:spacing w:after="0"/>
              <w:contextualSpacing/>
              <w:jc w:val="center"/>
              <w:rPr>
                <w:rFonts w:ascii="Times New Roman" w:eastAsia="Times New Roman" w:hAnsi="Times New Roman"/>
                <w:b/>
                <w:sz w:val="24"/>
                <w:szCs w:val="24"/>
              </w:rPr>
            </w:pPr>
            <w:r w:rsidRPr="003A6761">
              <w:rPr>
                <w:rFonts w:ascii="Times New Roman" w:eastAsia="Times New Roman" w:hAnsi="Times New Roman"/>
                <w:b/>
                <w:sz w:val="24"/>
                <w:szCs w:val="24"/>
              </w:rPr>
              <w:t>Orientacinė planuojamos sudaryti sutarties vertė Eur be PVM</w:t>
            </w:r>
          </w:p>
        </w:tc>
      </w:tr>
      <w:tr w:rsidR="003A6761" w:rsidRPr="003A6761" w:rsidTr="003A6761">
        <w:trPr>
          <w:trHeight w:val="305"/>
        </w:trPr>
        <w:tc>
          <w:tcPr>
            <w:tcW w:w="563" w:type="dxa"/>
            <w:tcBorders>
              <w:top w:val="single" w:sz="4" w:space="0" w:color="auto"/>
              <w:left w:val="single" w:sz="4" w:space="0" w:color="auto"/>
              <w:bottom w:val="single" w:sz="4" w:space="0" w:color="auto"/>
              <w:right w:val="single" w:sz="4" w:space="0" w:color="auto"/>
            </w:tcBorders>
            <w:vAlign w:val="center"/>
            <w:hideMark/>
          </w:tcPr>
          <w:p w:rsidR="003A6761" w:rsidRPr="003A6761" w:rsidRDefault="003A6761" w:rsidP="003A6761">
            <w:pPr>
              <w:tabs>
                <w:tab w:val="left" w:pos="275"/>
              </w:tabs>
              <w:spacing w:after="0"/>
              <w:ind w:left="-715" w:right="-251" w:firstLine="720"/>
              <w:rPr>
                <w:rFonts w:ascii="Times New Roman" w:hAnsi="Times New Roman"/>
                <w:sz w:val="24"/>
                <w:szCs w:val="24"/>
              </w:rPr>
            </w:pPr>
            <w:r w:rsidRPr="003A6761">
              <w:rPr>
                <w:rFonts w:ascii="Times New Roman" w:hAnsi="Times New Roman"/>
                <w:sz w:val="24"/>
                <w:szCs w:val="24"/>
              </w:rPr>
              <w:t>1.</w:t>
            </w:r>
          </w:p>
        </w:tc>
        <w:tc>
          <w:tcPr>
            <w:tcW w:w="1920" w:type="dxa"/>
            <w:tcBorders>
              <w:top w:val="single" w:sz="4" w:space="0" w:color="auto"/>
              <w:left w:val="single" w:sz="4" w:space="0" w:color="auto"/>
              <w:bottom w:val="single" w:sz="4" w:space="0" w:color="auto"/>
              <w:right w:val="single" w:sz="4" w:space="0" w:color="auto"/>
            </w:tcBorders>
            <w:vAlign w:val="center"/>
          </w:tcPr>
          <w:p w:rsidR="003A6761" w:rsidRPr="003A6761" w:rsidRDefault="003A6761" w:rsidP="003A6761">
            <w:pPr>
              <w:spacing w:after="0"/>
              <w:ind w:firstLine="720"/>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3A6761" w:rsidRPr="003A6761" w:rsidRDefault="003A6761" w:rsidP="003A6761">
            <w:pPr>
              <w:spacing w:after="0"/>
              <w:ind w:firstLine="720"/>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3A6761" w:rsidRPr="003A6761" w:rsidRDefault="003A6761" w:rsidP="003A6761">
            <w:pPr>
              <w:spacing w:after="0"/>
              <w:ind w:firstLine="720"/>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3A6761" w:rsidRPr="003A6761" w:rsidRDefault="003A6761" w:rsidP="003A6761">
            <w:pPr>
              <w:spacing w:after="0"/>
              <w:ind w:firstLine="720"/>
              <w:jc w:val="center"/>
              <w:rPr>
                <w:rFonts w:ascii="Times New Roman" w:hAnsi="Times New Roman"/>
                <w:sz w:val="24"/>
                <w:szCs w:val="24"/>
              </w:rPr>
            </w:pPr>
          </w:p>
        </w:tc>
        <w:tc>
          <w:tcPr>
            <w:tcW w:w="1498" w:type="dxa"/>
            <w:tcBorders>
              <w:top w:val="single" w:sz="4" w:space="0" w:color="auto"/>
              <w:left w:val="single" w:sz="4" w:space="0" w:color="auto"/>
              <w:bottom w:val="single" w:sz="4" w:space="0" w:color="auto"/>
              <w:right w:val="single" w:sz="4" w:space="0" w:color="auto"/>
            </w:tcBorders>
            <w:vAlign w:val="center"/>
          </w:tcPr>
          <w:p w:rsidR="003A6761" w:rsidRPr="003A6761" w:rsidRDefault="003A6761" w:rsidP="003A6761">
            <w:pPr>
              <w:spacing w:after="0"/>
              <w:ind w:firstLine="720"/>
              <w:jc w:val="center"/>
              <w:rPr>
                <w:rFonts w:ascii="Times New Roman" w:hAnsi="Times New Roman"/>
                <w:sz w:val="24"/>
                <w:szCs w:val="24"/>
              </w:rPr>
            </w:pPr>
          </w:p>
        </w:tc>
      </w:tr>
      <w:tr w:rsidR="003A6761" w:rsidRPr="003A6761" w:rsidTr="003A6761">
        <w:trPr>
          <w:trHeight w:val="64"/>
        </w:trPr>
        <w:tc>
          <w:tcPr>
            <w:tcW w:w="9145" w:type="dxa"/>
            <w:gridSpan w:val="5"/>
            <w:tcBorders>
              <w:top w:val="single" w:sz="4" w:space="0" w:color="auto"/>
              <w:left w:val="single" w:sz="4" w:space="0" w:color="auto"/>
              <w:bottom w:val="single" w:sz="4" w:space="0" w:color="auto"/>
              <w:right w:val="single" w:sz="4" w:space="0" w:color="auto"/>
            </w:tcBorders>
            <w:hideMark/>
          </w:tcPr>
          <w:p w:rsidR="003A6761" w:rsidRPr="003A6761" w:rsidRDefault="003A6761" w:rsidP="003A6761">
            <w:pPr>
              <w:spacing w:after="0"/>
              <w:ind w:firstLine="720"/>
              <w:contextualSpacing/>
              <w:jc w:val="right"/>
              <w:rPr>
                <w:rFonts w:ascii="Times New Roman" w:eastAsia="Times New Roman" w:hAnsi="Times New Roman"/>
                <w:b/>
                <w:sz w:val="24"/>
                <w:szCs w:val="24"/>
              </w:rPr>
            </w:pPr>
            <w:r w:rsidRPr="003A6761">
              <w:rPr>
                <w:rFonts w:ascii="Times New Roman" w:eastAsia="Times New Roman" w:hAnsi="Times New Roman"/>
                <w:b/>
                <w:sz w:val="24"/>
                <w:szCs w:val="24"/>
              </w:rPr>
              <w:t>Suma iš viso Eur su PVM:</w:t>
            </w:r>
          </w:p>
        </w:tc>
        <w:tc>
          <w:tcPr>
            <w:tcW w:w="1498" w:type="dxa"/>
            <w:tcBorders>
              <w:top w:val="single" w:sz="4" w:space="0" w:color="auto"/>
              <w:left w:val="single" w:sz="4" w:space="0" w:color="auto"/>
              <w:bottom w:val="single" w:sz="4" w:space="0" w:color="auto"/>
              <w:right w:val="single" w:sz="4" w:space="0" w:color="auto"/>
            </w:tcBorders>
            <w:vAlign w:val="center"/>
          </w:tcPr>
          <w:p w:rsidR="003A6761" w:rsidRPr="003A6761" w:rsidRDefault="003A6761" w:rsidP="003A6761">
            <w:pPr>
              <w:spacing w:after="0"/>
              <w:ind w:firstLine="720"/>
              <w:contextualSpacing/>
              <w:jc w:val="center"/>
              <w:rPr>
                <w:rFonts w:ascii="Times New Roman" w:eastAsia="Times New Roman" w:hAnsi="Times New Roman"/>
                <w:b/>
                <w:sz w:val="24"/>
                <w:szCs w:val="24"/>
              </w:rPr>
            </w:pPr>
          </w:p>
        </w:tc>
      </w:tr>
      <w:tr w:rsidR="003A6761" w:rsidRPr="003A6761" w:rsidTr="003A6761">
        <w:trPr>
          <w:trHeight w:val="254"/>
        </w:trPr>
        <w:tc>
          <w:tcPr>
            <w:tcW w:w="10643" w:type="dxa"/>
            <w:gridSpan w:val="6"/>
            <w:tcBorders>
              <w:top w:val="single" w:sz="4" w:space="0" w:color="auto"/>
              <w:left w:val="single" w:sz="4" w:space="0" w:color="auto"/>
              <w:bottom w:val="single" w:sz="4" w:space="0" w:color="auto"/>
              <w:right w:val="single" w:sz="4" w:space="0" w:color="auto"/>
            </w:tcBorders>
            <w:hideMark/>
          </w:tcPr>
          <w:p w:rsidR="003A6761" w:rsidRPr="003A6761" w:rsidRDefault="003A6761" w:rsidP="003A6761">
            <w:pPr>
              <w:spacing w:after="0"/>
              <w:contextualSpacing/>
              <w:rPr>
                <w:rFonts w:ascii="Times New Roman" w:eastAsia="Times New Roman" w:hAnsi="Times New Roman"/>
                <w:b/>
                <w:sz w:val="24"/>
                <w:szCs w:val="24"/>
              </w:rPr>
            </w:pPr>
            <w:r w:rsidRPr="003A6761">
              <w:rPr>
                <w:rFonts w:ascii="Times New Roman" w:eastAsia="Times New Roman" w:hAnsi="Times New Roman"/>
                <w:b/>
                <w:sz w:val="24"/>
                <w:szCs w:val="24"/>
              </w:rPr>
              <w:t>Numatoma pirkimo sutarties trukmė, mėn.</w:t>
            </w:r>
          </w:p>
          <w:p w:rsidR="003A6761" w:rsidRPr="003A6761" w:rsidRDefault="003A6761" w:rsidP="003A6761">
            <w:pPr>
              <w:spacing w:after="0"/>
              <w:contextualSpacing/>
              <w:rPr>
                <w:rFonts w:ascii="Times New Roman" w:eastAsia="Times New Roman" w:hAnsi="Times New Roman"/>
                <w:b/>
                <w:sz w:val="24"/>
                <w:szCs w:val="24"/>
              </w:rPr>
            </w:pPr>
            <w:r w:rsidRPr="003A6761">
              <w:rPr>
                <w:rFonts w:ascii="Times New Roman" w:eastAsia="Times New Roman" w:hAnsi="Times New Roman"/>
                <w:b/>
                <w:sz w:val="24"/>
                <w:szCs w:val="24"/>
              </w:rPr>
              <w:t xml:space="preserve">(be pratęsimų):                          </w:t>
            </w:r>
          </w:p>
          <w:p w:rsidR="003A6761" w:rsidRPr="003A6761" w:rsidRDefault="003A6761" w:rsidP="003A6761">
            <w:pPr>
              <w:spacing w:after="0"/>
              <w:contextualSpacing/>
              <w:rPr>
                <w:rFonts w:ascii="Times New Roman" w:eastAsia="Times New Roman" w:hAnsi="Times New Roman"/>
                <w:i/>
                <w:sz w:val="24"/>
                <w:szCs w:val="24"/>
              </w:rPr>
            </w:pPr>
            <w:r w:rsidRPr="003A6761">
              <w:rPr>
                <w:rFonts w:ascii="Times New Roman" w:eastAsia="Times New Roman" w:hAnsi="Times New Roman"/>
                <w:b/>
                <w:sz w:val="24"/>
                <w:szCs w:val="24"/>
              </w:rPr>
              <w:t>su pratęsimais:</w:t>
            </w:r>
          </w:p>
        </w:tc>
      </w:tr>
      <w:tr w:rsidR="003A6761" w:rsidRPr="003A6761" w:rsidTr="003A6761">
        <w:trPr>
          <w:trHeight w:val="64"/>
        </w:trPr>
        <w:tc>
          <w:tcPr>
            <w:tcW w:w="10643" w:type="dxa"/>
            <w:gridSpan w:val="6"/>
            <w:tcBorders>
              <w:top w:val="single" w:sz="4" w:space="0" w:color="auto"/>
              <w:left w:val="single" w:sz="4" w:space="0" w:color="auto"/>
              <w:bottom w:val="single" w:sz="4" w:space="0" w:color="auto"/>
              <w:right w:val="single" w:sz="4" w:space="0" w:color="auto"/>
            </w:tcBorders>
            <w:hideMark/>
          </w:tcPr>
          <w:p w:rsidR="003A6761" w:rsidRPr="003A6761" w:rsidRDefault="003A6761" w:rsidP="003A6761">
            <w:pPr>
              <w:spacing w:after="0"/>
              <w:contextualSpacing/>
              <w:rPr>
                <w:rFonts w:ascii="Times New Roman" w:eastAsia="Times New Roman" w:hAnsi="Times New Roman"/>
                <w:b/>
                <w:sz w:val="24"/>
                <w:szCs w:val="24"/>
              </w:rPr>
            </w:pPr>
            <w:r w:rsidRPr="003A6761">
              <w:rPr>
                <w:rFonts w:ascii="Times New Roman" w:eastAsia="Times New Roman" w:hAnsi="Times New Roman"/>
                <w:b/>
                <w:sz w:val="24"/>
                <w:szCs w:val="24"/>
              </w:rPr>
              <w:t xml:space="preserve">Prekių pristatymo, paslaugų suteikimo ar darbų atlikimo terminai, mėn. </w:t>
            </w:r>
          </w:p>
          <w:p w:rsidR="003A6761" w:rsidRPr="003A6761" w:rsidRDefault="003A6761" w:rsidP="003A6761">
            <w:pPr>
              <w:spacing w:after="0"/>
              <w:contextualSpacing/>
              <w:rPr>
                <w:rFonts w:ascii="Times New Roman" w:eastAsia="Times New Roman" w:hAnsi="Times New Roman"/>
                <w:b/>
                <w:sz w:val="24"/>
                <w:szCs w:val="24"/>
              </w:rPr>
            </w:pPr>
            <w:r w:rsidRPr="003A6761">
              <w:rPr>
                <w:rFonts w:ascii="Times New Roman" w:eastAsia="Times New Roman" w:hAnsi="Times New Roman"/>
                <w:b/>
                <w:sz w:val="24"/>
                <w:szCs w:val="24"/>
              </w:rPr>
              <w:t xml:space="preserve">be pratęsimų:                         </w:t>
            </w:r>
          </w:p>
          <w:p w:rsidR="003A6761" w:rsidRPr="003A6761" w:rsidRDefault="003A6761" w:rsidP="003A6761">
            <w:pPr>
              <w:spacing w:after="0"/>
              <w:contextualSpacing/>
              <w:rPr>
                <w:rFonts w:ascii="Times New Roman" w:eastAsia="Times New Roman" w:hAnsi="Times New Roman"/>
                <w:i/>
                <w:sz w:val="24"/>
                <w:szCs w:val="24"/>
              </w:rPr>
            </w:pPr>
            <w:r w:rsidRPr="003A6761">
              <w:rPr>
                <w:rFonts w:ascii="Times New Roman" w:eastAsia="Times New Roman" w:hAnsi="Times New Roman"/>
                <w:b/>
                <w:sz w:val="24"/>
                <w:szCs w:val="24"/>
              </w:rPr>
              <w:t>su pratęsimais:</w:t>
            </w:r>
          </w:p>
        </w:tc>
      </w:tr>
      <w:tr w:rsidR="003A6761" w:rsidRPr="003A6761" w:rsidTr="003A6761">
        <w:trPr>
          <w:trHeight w:val="251"/>
        </w:trPr>
        <w:tc>
          <w:tcPr>
            <w:tcW w:w="10643" w:type="dxa"/>
            <w:gridSpan w:val="6"/>
            <w:tcBorders>
              <w:top w:val="single" w:sz="4" w:space="0" w:color="auto"/>
              <w:left w:val="single" w:sz="4" w:space="0" w:color="auto"/>
              <w:bottom w:val="single" w:sz="4" w:space="0" w:color="auto"/>
              <w:right w:val="single" w:sz="4" w:space="0" w:color="auto"/>
            </w:tcBorders>
            <w:hideMark/>
          </w:tcPr>
          <w:p w:rsidR="003A6761" w:rsidRPr="003A6761" w:rsidRDefault="003A6761" w:rsidP="003A6761">
            <w:pPr>
              <w:spacing w:after="0"/>
              <w:contextualSpacing/>
              <w:rPr>
                <w:rFonts w:ascii="Times New Roman" w:eastAsia="Times New Roman" w:hAnsi="Times New Roman"/>
                <w:b/>
                <w:sz w:val="24"/>
                <w:szCs w:val="24"/>
              </w:rPr>
            </w:pPr>
            <w:r w:rsidRPr="003A6761">
              <w:rPr>
                <w:rFonts w:ascii="Times New Roman" w:eastAsia="Times New Roman" w:hAnsi="Times New Roman"/>
                <w:b/>
                <w:sz w:val="24"/>
                <w:szCs w:val="24"/>
              </w:rPr>
              <w:t>Ekonomiškai naudingiausias pasiūlymas išrenkamas pagal:</w:t>
            </w:r>
          </w:p>
        </w:tc>
      </w:tr>
      <w:tr w:rsidR="003A6761" w:rsidRPr="003A6761" w:rsidTr="003A6761">
        <w:trPr>
          <w:trHeight w:val="243"/>
        </w:trPr>
        <w:tc>
          <w:tcPr>
            <w:tcW w:w="10643" w:type="dxa"/>
            <w:gridSpan w:val="6"/>
            <w:tcBorders>
              <w:top w:val="single" w:sz="4" w:space="0" w:color="auto"/>
              <w:left w:val="single" w:sz="4" w:space="0" w:color="auto"/>
              <w:bottom w:val="single" w:sz="4" w:space="0" w:color="auto"/>
              <w:right w:val="single" w:sz="4" w:space="0" w:color="auto"/>
            </w:tcBorders>
            <w:hideMark/>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Pasirenkamas vertinimo kriterijus:</w:t>
            </w:r>
          </w:p>
          <w:p w:rsidR="003A6761" w:rsidRPr="003A6761" w:rsidRDefault="003A6761" w:rsidP="003A6761">
            <w:pPr>
              <w:spacing w:after="0"/>
              <w:rPr>
                <w:rFonts w:ascii="Times New Roman" w:hAnsi="Times New Roman"/>
                <w:sz w:val="24"/>
                <w:szCs w:val="24"/>
              </w:rPr>
            </w:pPr>
            <w:r w:rsidRPr="003A6761">
              <w:rPr>
                <w:rFonts w:ascii="Segoe UI Symbol" w:eastAsia="MS Gothic" w:hAnsi="Segoe UI Symbol" w:cs="Segoe UI Symbol"/>
                <w:sz w:val="24"/>
                <w:szCs w:val="24"/>
              </w:rPr>
              <w:t>☐</w:t>
            </w:r>
            <w:r w:rsidRPr="003A6761">
              <w:rPr>
                <w:rFonts w:ascii="Times New Roman" w:hAnsi="Times New Roman"/>
                <w:sz w:val="24"/>
                <w:szCs w:val="24"/>
              </w:rPr>
              <w:t xml:space="preserve">kaina    </w:t>
            </w:r>
            <w:r w:rsidRPr="003A6761">
              <w:rPr>
                <w:rFonts w:ascii="Segoe UI Symbol" w:eastAsia="MS Gothic" w:hAnsi="Segoe UI Symbol" w:cs="Segoe UI Symbol"/>
                <w:sz w:val="24"/>
                <w:szCs w:val="24"/>
              </w:rPr>
              <w:t>☐</w:t>
            </w:r>
            <w:r w:rsidRPr="003A6761">
              <w:rPr>
                <w:rFonts w:ascii="Times New Roman" w:hAnsi="Times New Roman"/>
                <w:sz w:val="24"/>
                <w:szCs w:val="24"/>
              </w:rPr>
              <w:t xml:space="preserve">sąnaudos   </w:t>
            </w:r>
            <w:r w:rsidRPr="003A6761">
              <w:rPr>
                <w:rFonts w:ascii="Segoe UI Symbol" w:eastAsia="MS Gothic" w:hAnsi="Segoe UI Symbol" w:cs="Segoe UI Symbol"/>
                <w:sz w:val="24"/>
                <w:szCs w:val="24"/>
              </w:rPr>
              <w:t>☐</w:t>
            </w:r>
            <w:r w:rsidRPr="003A6761">
              <w:rPr>
                <w:rFonts w:ascii="Times New Roman" w:hAnsi="Times New Roman"/>
                <w:sz w:val="24"/>
                <w:szCs w:val="24"/>
              </w:rPr>
              <w:t>kainos ar sąnaudų ir kokybės santykis</w:t>
            </w:r>
          </w:p>
        </w:tc>
      </w:tr>
      <w:tr w:rsidR="003A6761" w:rsidRPr="003A6761" w:rsidTr="003A6761">
        <w:trPr>
          <w:trHeight w:val="100"/>
        </w:trPr>
        <w:tc>
          <w:tcPr>
            <w:tcW w:w="10643" w:type="dxa"/>
            <w:gridSpan w:val="6"/>
            <w:tcBorders>
              <w:top w:val="single" w:sz="4" w:space="0" w:color="auto"/>
              <w:left w:val="single" w:sz="4" w:space="0" w:color="auto"/>
              <w:bottom w:val="single" w:sz="4" w:space="0" w:color="auto"/>
              <w:right w:val="single" w:sz="4" w:space="0" w:color="auto"/>
            </w:tcBorders>
            <w:hideMark/>
          </w:tcPr>
          <w:p w:rsidR="003A6761" w:rsidRPr="003A6761" w:rsidRDefault="003A6761" w:rsidP="003A6761">
            <w:pPr>
              <w:spacing w:after="0"/>
              <w:rPr>
                <w:rFonts w:ascii="Times New Roman" w:hAnsi="Times New Roman"/>
                <w:sz w:val="24"/>
                <w:szCs w:val="24"/>
              </w:rPr>
            </w:pPr>
            <w:r w:rsidRPr="003A6761">
              <w:rPr>
                <w:rFonts w:ascii="Times New Roman" w:hAnsi="Times New Roman"/>
                <w:b/>
                <w:sz w:val="24"/>
                <w:szCs w:val="24"/>
              </w:rPr>
              <w:t>Siūlomų kviesti tiekėjų sąrašas</w:t>
            </w:r>
            <w:r w:rsidRPr="003A6761">
              <w:rPr>
                <w:rFonts w:ascii="Times New Roman" w:hAnsi="Times New Roman"/>
                <w:b/>
                <w:color w:val="C00000"/>
                <w:sz w:val="24"/>
                <w:szCs w:val="24"/>
              </w:rPr>
              <w:t xml:space="preserve"> </w:t>
            </w:r>
            <w:r w:rsidRPr="003A6761">
              <w:rPr>
                <w:rFonts w:ascii="Times New Roman" w:hAnsi="Times New Roman"/>
                <w:sz w:val="24"/>
                <w:szCs w:val="24"/>
              </w:rPr>
              <w:t xml:space="preserve">(jeigu paraiška teikiama dėl pirkimo, kuris bus vykdomas apie jį neskelbiant): </w:t>
            </w:r>
          </w:p>
        </w:tc>
      </w:tr>
      <w:tr w:rsidR="003A6761" w:rsidRPr="003A6761" w:rsidTr="003A6761">
        <w:trPr>
          <w:trHeight w:val="145"/>
        </w:trPr>
        <w:tc>
          <w:tcPr>
            <w:tcW w:w="7728" w:type="dxa"/>
            <w:gridSpan w:val="4"/>
            <w:tcBorders>
              <w:top w:val="single" w:sz="4" w:space="0" w:color="auto"/>
              <w:left w:val="single" w:sz="4" w:space="0" w:color="auto"/>
              <w:bottom w:val="single" w:sz="4" w:space="0" w:color="auto"/>
              <w:right w:val="single" w:sz="4" w:space="0" w:color="auto"/>
            </w:tcBorders>
            <w:vAlign w:val="center"/>
            <w:hideMark/>
          </w:tcPr>
          <w:p w:rsidR="003A6761" w:rsidRPr="003A6761" w:rsidRDefault="003A6761" w:rsidP="003A6761">
            <w:pPr>
              <w:tabs>
                <w:tab w:val="left" w:pos="3940"/>
              </w:tabs>
              <w:spacing w:after="0"/>
              <w:rPr>
                <w:rFonts w:ascii="Times New Roman" w:hAnsi="Times New Roman"/>
                <w:sz w:val="24"/>
                <w:szCs w:val="24"/>
              </w:rPr>
            </w:pPr>
            <w:r w:rsidRPr="003A6761">
              <w:rPr>
                <w:rFonts w:ascii="Times New Roman" w:hAnsi="Times New Roman"/>
                <w:b/>
                <w:sz w:val="24"/>
                <w:szCs w:val="24"/>
              </w:rPr>
              <w:t>Informacija apie pirkimą (pažymėti):</w:t>
            </w:r>
          </w:p>
        </w:tc>
        <w:tc>
          <w:tcPr>
            <w:tcW w:w="2915" w:type="dxa"/>
            <w:gridSpan w:val="2"/>
            <w:tcBorders>
              <w:top w:val="single" w:sz="4" w:space="0" w:color="auto"/>
              <w:left w:val="single" w:sz="4" w:space="0" w:color="auto"/>
              <w:bottom w:val="single" w:sz="4" w:space="0" w:color="auto"/>
              <w:right w:val="single" w:sz="4" w:space="0" w:color="auto"/>
            </w:tcBorders>
            <w:vAlign w:val="center"/>
            <w:hideMark/>
          </w:tcPr>
          <w:p w:rsidR="003A6761" w:rsidRPr="003A6761" w:rsidRDefault="003A6761" w:rsidP="003A6761">
            <w:pPr>
              <w:tabs>
                <w:tab w:val="left" w:pos="3940"/>
              </w:tabs>
              <w:spacing w:after="0"/>
              <w:rPr>
                <w:rFonts w:ascii="Times New Roman" w:hAnsi="Times New Roman"/>
                <w:sz w:val="24"/>
                <w:szCs w:val="24"/>
              </w:rPr>
            </w:pPr>
            <w:r w:rsidRPr="003A6761">
              <w:rPr>
                <w:rFonts w:ascii="Times New Roman" w:hAnsi="Times New Roman"/>
                <w:sz w:val="24"/>
                <w:szCs w:val="24"/>
              </w:rPr>
              <w:t xml:space="preserve">             Taip      Ne</w:t>
            </w:r>
          </w:p>
        </w:tc>
      </w:tr>
      <w:tr w:rsidR="003A6761" w:rsidRPr="003A6761" w:rsidTr="003A6761">
        <w:trPr>
          <w:trHeight w:val="192"/>
        </w:trPr>
        <w:tc>
          <w:tcPr>
            <w:tcW w:w="7728" w:type="dxa"/>
            <w:gridSpan w:val="4"/>
            <w:tcBorders>
              <w:top w:val="single" w:sz="4" w:space="0" w:color="auto"/>
              <w:left w:val="single" w:sz="4" w:space="0" w:color="auto"/>
              <w:bottom w:val="single" w:sz="4" w:space="0" w:color="auto"/>
              <w:right w:val="single" w:sz="4" w:space="0" w:color="auto"/>
            </w:tcBorders>
            <w:vAlign w:val="center"/>
            <w:hideMark/>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 xml:space="preserve">Ar pirkimas įtrauktas į metinį pirkimų planą? </w:t>
            </w:r>
            <w:r w:rsidRPr="003A6761">
              <w:rPr>
                <w:rFonts w:ascii="Times New Roman" w:hAnsi="Times New Roman"/>
                <w:iCs/>
                <w:sz w:val="24"/>
                <w:szCs w:val="24"/>
              </w:rPr>
              <w:t>(nurodyti plano eilutę)</w:t>
            </w:r>
          </w:p>
        </w:tc>
        <w:tc>
          <w:tcPr>
            <w:tcW w:w="2915" w:type="dxa"/>
            <w:gridSpan w:val="2"/>
            <w:tcBorders>
              <w:top w:val="single" w:sz="4" w:space="0" w:color="auto"/>
              <w:left w:val="single" w:sz="4" w:space="0" w:color="auto"/>
              <w:bottom w:val="single" w:sz="4" w:space="0" w:color="auto"/>
              <w:right w:val="single" w:sz="4" w:space="0" w:color="auto"/>
            </w:tcBorders>
            <w:vAlign w:val="center"/>
            <w:hideMark/>
          </w:tcPr>
          <w:p w:rsidR="003A6761" w:rsidRPr="003A6761" w:rsidRDefault="00E9330F" w:rsidP="003A6761">
            <w:pPr>
              <w:spacing w:after="0"/>
              <w:jc w:val="center"/>
              <w:rPr>
                <w:rFonts w:ascii="Times New Roman" w:hAnsi="Times New Roman"/>
                <w:sz w:val="24"/>
                <w:szCs w:val="24"/>
              </w:rPr>
            </w:pPr>
            <w:sdt>
              <w:sdtPr>
                <w:rPr>
                  <w:rFonts w:ascii="Times New Roman" w:eastAsia="MS Gothic" w:hAnsi="Times New Roman"/>
                  <w:sz w:val="24"/>
                  <w:szCs w:val="24"/>
                </w:rPr>
                <w:id w:val="-597720577"/>
              </w:sdtPr>
              <w:sdtContent>
                <w:r w:rsidR="003A6761" w:rsidRPr="003A6761">
                  <w:rPr>
                    <w:rFonts w:ascii="Segoe UI Symbol" w:eastAsia="MS Gothic" w:hAnsi="Segoe UI Symbol" w:cs="Segoe UI Symbol"/>
                    <w:sz w:val="24"/>
                    <w:szCs w:val="24"/>
                  </w:rPr>
                  <w:t>☐</w:t>
                </w:r>
              </w:sdtContent>
            </w:sdt>
            <w:r w:rsidR="003A6761" w:rsidRPr="003A6761">
              <w:rPr>
                <w:rFonts w:ascii="Times New Roman" w:eastAsia="MS Gothic" w:hAnsi="Times New Roman"/>
                <w:sz w:val="24"/>
                <w:szCs w:val="24"/>
              </w:rPr>
              <w:t xml:space="preserve">      </w:t>
            </w:r>
            <w:sdt>
              <w:sdtPr>
                <w:rPr>
                  <w:rFonts w:ascii="Times New Roman" w:eastAsia="MS Gothic" w:hAnsi="Times New Roman"/>
                  <w:sz w:val="24"/>
                  <w:szCs w:val="24"/>
                </w:rPr>
                <w:id w:val="-1276331336"/>
              </w:sdtPr>
              <w:sdtContent>
                <w:r w:rsidR="003A6761" w:rsidRPr="003A6761">
                  <w:rPr>
                    <w:rFonts w:ascii="Segoe UI Symbol" w:eastAsia="MS Gothic" w:hAnsi="Segoe UI Symbol" w:cs="Segoe UI Symbol"/>
                    <w:sz w:val="24"/>
                    <w:szCs w:val="24"/>
                  </w:rPr>
                  <w:t>☐</w:t>
                </w:r>
              </w:sdtContent>
            </w:sdt>
          </w:p>
        </w:tc>
      </w:tr>
      <w:tr w:rsidR="003A6761" w:rsidRPr="003A6761" w:rsidTr="003A6761">
        <w:trPr>
          <w:trHeight w:val="227"/>
        </w:trPr>
        <w:tc>
          <w:tcPr>
            <w:tcW w:w="7728" w:type="dxa"/>
            <w:gridSpan w:val="4"/>
            <w:tcBorders>
              <w:top w:val="single" w:sz="4" w:space="0" w:color="auto"/>
              <w:left w:val="single" w:sz="4" w:space="0" w:color="auto"/>
              <w:bottom w:val="single" w:sz="4" w:space="0" w:color="auto"/>
              <w:right w:val="single" w:sz="4" w:space="0" w:color="auto"/>
            </w:tcBorders>
            <w:vAlign w:val="center"/>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 xml:space="preserve">Ar skiriasi faktinė informacija nuo nurodytos pirkimų plane? (jei skiriasi, nurodyti kokia informacija pasikeitė) </w:t>
            </w:r>
          </w:p>
        </w:tc>
        <w:tc>
          <w:tcPr>
            <w:tcW w:w="2915" w:type="dxa"/>
            <w:gridSpan w:val="2"/>
            <w:tcBorders>
              <w:top w:val="single" w:sz="4" w:space="0" w:color="auto"/>
              <w:left w:val="single" w:sz="4" w:space="0" w:color="auto"/>
              <w:bottom w:val="single" w:sz="4" w:space="0" w:color="auto"/>
              <w:right w:val="single" w:sz="4" w:space="0" w:color="auto"/>
            </w:tcBorders>
            <w:vAlign w:val="center"/>
          </w:tcPr>
          <w:p w:rsidR="003A6761" w:rsidRPr="003A6761" w:rsidRDefault="00E9330F" w:rsidP="003A6761">
            <w:pPr>
              <w:spacing w:after="0"/>
              <w:jc w:val="center"/>
              <w:rPr>
                <w:rFonts w:ascii="Times New Roman" w:hAnsi="Times New Roman"/>
                <w:sz w:val="24"/>
                <w:szCs w:val="24"/>
              </w:rPr>
            </w:pPr>
            <w:sdt>
              <w:sdtPr>
                <w:rPr>
                  <w:rFonts w:ascii="Times New Roman" w:eastAsia="MS Gothic" w:hAnsi="Times New Roman"/>
                  <w:sz w:val="24"/>
                  <w:szCs w:val="24"/>
                </w:rPr>
                <w:id w:val="-1740243579"/>
              </w:sdtPr>
              <w:sdtContent>
                <w:r w:rsidR="003A6761" w:rsidRPr="003A6761">
                  <w:rPr>
                    <w:rFonts w:ascii="Segoe UI Symbol" w:eastAsia="MS Gothic" w:hAnsi="Segoe UI Symbol" w:cs="Segoe UI Symbol"/>
                    <w:sz w:val="24"/>
                    <w:szCs w:val="24"/>
                  </w:rPr>
                  <w:t>☐</w:t>
                </w:r>
              </w:sdtContent>
            </w:sdt>
            <w:r w:rsidR="003A6761" w:rsidRPr="003A6761">
              <w:rPr>
                <w:rFonts w:ascii="Times New Roman" w:eastAsia="MS Gothic" w:hAnsi="Times New Roman"/>
                <w:sz w:val="24"/>
                <w:szCs w:val="24"/>
              </w:rPr>
              <w:t xml:space="preserve">      </w:t>
            </w:r>
            <w:sdt>
              <w:sdtPr>
                <w:rPr>
                  <w:rFonts w:ascii="Times New Roman" w:eastAsia="MS Gothic" w:hAnsi="Times New Roman"/>
                  <w:sz w:val="24"/>
                  <w:szCs w:val="24"/>
                </w:rPr>
                <w:id w:val="1035626657"/>
              </w:sdtPr>
              <w:sdtContent>
                <w:r w:rsidR="003A6761" w:rsidRPr="003A6761">
                  <w:rPr>
                    <w:rFonts w:ascii="Segoe UI Symbol" w:eastAsia="MS Gothic" w:hAnsi="Segoe UI Symbol" w:cs="Segoe UI Symbol"/>
                    <w:sz w:val="24"/>
                    <w:szCs w:val="24"/>
                  </w:rPr>
                  <w:t>☐</w:t>
                </w:r>
              </w:sdtContent>
            </w:sdt>
          </w:p>
        </w:tc>
      </w:tr>
      <w:tr w:rsidR="003A6761" w:rsidRPr="003A6761" w:rsidTr="003A6761">
        <w:trPr>
          <w:trHeight w:val="227"/>
        </w:trPr>
        <w:tc>
          <w:tcPr>
            <w:tcW w:w="7728" w:type="dxa"/>
            <w:gridSpan w:val="4"/>
            <w:tcBorders>
              <w:top w:val="single" w:sz="4" w:space="0" w:color="auto"/>
              <w:left w:val="single" w:sz="4" w:space="0" w:color="auto"/>
              <w:bottom w:val="single" w:sz="4" w:space="0" w:color="auto"/>
              <w:right w:val="single" w:sz="4" w:space="0" w:color="auto"/>
            </w:tcBorders>
            <w:vAlign w:val="center"/>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Ar yra prievolė skelbti rinkos konsultaciją?</w:t>
            </w:r>
          </w:p>
        </w:tc>
        <w:tc>
          <w:tcPr>
            <w:tcW w:w="2915" w:type="dxa"/>
            <w:gridSpan w:val="2"/>
            <w:tcBorders>
              <w:top w:val="single" w:sz="4" w:space="0" w:color="auto"/>
              <w:left w:val="single" w:sz="4" w:space="0" w:color="auto"/>
              <w:bottom w:val="single" w:sz="4" w:space="0" w:color="auto"/>
              <w:right w:val="single" w:sz="4" w:space="0" w:color="auto"/>
            </w:tcBorders>
            <w:vAlign w:val="center"/>
          </w:tcPr>
          <w:p w:rsidR="003A6761" w:rsidRPr="003A6761" w:rsidRDefault="00E9330F" w:rsidP="003A6761">
            <w:pPr>
              <w:spacing w:after="0"/>
              <w:jc w:val="center"/>
              <w:rPr>
                <w:rFonts w:ascii="Times New Roman" w:eastAsia="MS Gothic" w:hAnsi="Times New Roman"/>
                <w:sz w:val="24"/>
                <w:szCs w:val="24"/>
              </w:rPr>
            </w:pPr>
            <w:sdt>
              <w:sdtPr>
                <w:rPr>
                  <w:rFonts w:ascii="Times New Roman" w:eastAsia="MS Gothic" w:hAnsi="Times New Roman"/>
                  <w:sz w:val="24"/>
                  <w:szCs w:val="24"/>
                </w:rPr>
                <w:id w:val="-1201078184"/>
              </w:sdtPr>
              <w:sdtContent>
                <w:r w:rsidR="003A6761" w:rsidRPr="003A6761">
                  <w:rPr>
                    <w:rFonts w:ascii="Segoe UI Symbol" w:eastAsia="MS Gothic" w:hAnsi="Segoe UI Symbol" w:cs="Segoe UI Symbol"/>
                    <w:sz w:val="24"/>
                    <w:szCs w:val="24"/>
                  </w:rPr>
                  <w:t>☐</w:t>
                </w:r>
              </w:sdtContent>
            </w:sdt>
            <w:r w:rsidR="003A6761" w:rsidRPr="003A6761">
              <w:rPr>
                <w:rFonts w:ascii="Times New Roman" w:eastAsia="MS Gothic" w:hAnsi="Times New Roman"/>
                <w:sz w:val="24"/>
                <w:szCs w:val="24"/>
              </w:rPr>
              <w:t xml:space="preserve">      </w:t>
            </w:r>
            <w:sdt>
              <w:sdtPr>
                <w:rPr>
                  <w:rFonts w:ascii="Times New Roman" w:eastAsia="MS Gothic" w:hAnsi="Times New Roman"/>
                  <w:sz w:val="24"/>
                  <w:szCs w:val="24"/>
                </w:rPr>
                <w:id w:val="1988367047"/>
              </w:sdtPr>
              <w:sdtContent>
                <w:r w:rsidR="003A6761" w:rsidRPr="003A6761">
                  <w:rPr>
                    <w:rFonts w:ascii="Segoe UI Symbol" w:eastAsia="MS Gothic" w:hAnsi="Segoe UI Symbol" w:cs="Segoe UI Symbol"/>
                    <w:sz w:val="24"/>
                    <w:szCs w:val="24"/>
                  </w:rPr>
                  <w:t>☐</w:t>
                </w:r>
              </w:sdtContent>
            </w:sdt>
          </w:p>
        </w:tc>
      </w:tr>
      <w:tr w:rsidR="003A6761" w:rsidRPr="003A6761" w:rsidTr="003A6761">
        <w:trPr>
          <w:trHeight w:val="70"/>
        </w:trPr>
        <w:tc>
          <w:tcPr>
            <w:tcW w:w="7728" w:type="dxa"/>
            <w:gridSpan w:val="4"/>
            <w:tcBorders>
              <w:top w:val="single" w:sz="4" w:space="0" w:color="auto"/>
              <w:left w:val="single" w:sz="4" w:space="0" w:color="auto"/>
              <w:bottom w:val="single" w:sz="4" w:space="0" w:color="auto"/>
              <w:right w:val="single" w:sz="4" w:space="0" w:color="auto"/>
            </w:tcBorders>
            <w:vAlign w:val="center"/>
            <w:hideMark/>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lastRenderedPageBreak/>
              <w:t xml:space="preserve">Ar pirkimas bus vykdomas iš CPO katalogo? </w:t>
            </w:r>
            <w:r w:rsidRPr="003A6761">
              <w:rPr>
                <w:rFonts w:ascii="Times New Roman" w:hAnsi="Times New Roman"/>
                <w:iCs/>
                <w:sz w:val="24"/>
                <w:szCs w:val="24"/>
              </w:rPr>
              <w:t>(jei Ne - pateikiamas tokio sprendimo pagrindimas)</w:t>
            </w:r>
          </w:p>
        </w:tc>
        <w:tc>
          <w:tcPr>
            <w:tcW w:w="2915" w:type="dxa"/>
            <w:gridSpan w:val="2"/>
            <w:tcBorders>
              <w:top w:val="single" w:sz="4" w:space="0" w:color="auto"/>
              <w:left w:val="single" w:sz="4" w:space="0" w:color="auto"/>
              <w:bottom w:val="single" w:sz="4" w:space="0" w:color="auto"/>
              <w:right w:val="single" w:sz="4" w:space="0" w:color="auto"/>
            </w:tcBorders>
            <w:vAlign w:val="center"/>
            <w:hideMark/>
          </w:tcPr>
          <w:p w:rsidR="003A6761" w:rsidRPr="003A6761" w:rsidRDefault="00E9330F" w:rsidP="003A6761">
            <w:pPr>
              <w:tabs>
                <w:tab w:val="left" w:pos="348"/>
              </w:tabs>
              <w:spacing w:after="0"/>
              <w:jc w:val="center"/>
              <w:rPr>
                <w:rFonts w:ascii="Times New Roman" w:hAnsi="Times New Roman"/>
                <w:i/>
                <w:sz w:val="24"/>
                <w:szCs w:val="24"/>
              </w:rPr>
            </w:pPr>
            <w:sdt>
              <w:sdtPr>
                <w:rPr>
                  <w:rFonts w:ascii="Times New Roman" w:eastAsia="MS Gothic" w:hAnsi="Times New Roman"/>
                  <w:sz w:val="24"/>
                  <w:szCs w:val="24"/>
                </w:rPr>
                <w:id w:val="1760956033"/>
              </w:sdtPr>
              <w:sdtContent>
                <w:r w:rsidR="003A6761" w:rsidRPr="003A6761">
                  <w:rPr>
                    <w:rFonts w:ascii="Segoe UI Symbol" w:eastAsia="MS Gothic" w:hAnsi="Segoe UI Symbol" w:cs="Segoe UI Symbol"/>
                    <w:sz w:val="24"/>
                    <w:szCs w:val="24"/>
                  </w:rPr>
                  <w:t>☐</w:t>
                </w:r>
              </w:sdtContent>
            </w:sdt>
            <w:r w:rsidR="003A6761" w:rsidRPr="003A6761">
              <w:rPr>
                <w:rFonts w:ascii="Times New Roman" w:eastAsia="MS Gothic" w:hAnsi="Times New Roman"/>
                <w:sz w:val="24"/>
                <w:szCs w:val="24"/>
              </w:rPr>
              <w:t xml:space="preserve">      </w:t>
            </w:r>
            <w:sdt>
              <w:sdtPr>
                <w:rPr>
                  <w:rFonts w:ascii="Times New Roman" w:eastAsia="MS Gothic" w:hAnsi="Times New Roman"/>
                  <w:sz w:val="24"/>
                  <w:szCs w:val="24"/>
                </w:rPr>
                <w:id w:val="-1306308195"/>
              </w:sdtPr>
              <w:sdtContent>
                <w:r w:rsidR="003A6761" w:rsidRPr="003A6761">
                  <w:rPr>
                    <w:rFonts w:ascii="Segoe UI Symbol" w:eastAsia="MS Gothic" w:hAnsi="Segoe UI Symbol" w:cs="Segoe UI Symbol"/>
                    <w:sz w:val="24"/>
                    <w:szCs w:val="24"/>
                  </w:rPr>
                  <w:t>☐</w:t>
                </w:r>
              </w:sdtContent>
            </w:sdt>
          </w:p>
        </w:tc>
      </w:tr>
      <w:tr w:rsidR="003A6761" w:rsidRPr="003A6761" w:rsidTr="003A6761">
        <w:trPr>
          <w:trHeight w:val="70"/>
        </w:trPr>
        <w:tc>
          <w:tcPr>
            <w:tcW w:w="7728" w:type="dxa"/>
            <w:gridSpan w:val="4"/>
            <w:tcBorders>
              <w:top w:val="single" w:sz="4" w:space="0" w:color="auto"/>
              <w:left w:val="single" w:sz="4" w:space="0" w:color="auto"/>
              <w:bottom w:val="single" w:sz="4" w:space="0" w:color="auto"/>
              <w:right w:val="single" w:sz="4" w:space="0" w:color="auto"/>
            </w:tcBorders>
            <w:vAlign w:val="center"/>
          </w:tcPr>
          <w:p w:rsidR="003A6761" w:rsidRPr="003A6761" w:rsidRDefault="003A6761" w:rsidP="003A6761">
            <w:pPr>
              <w:spacing w:after="0"/>
              <w:rPr>
                <w:rFonts w:ascii="Times New Roman" w:hAnsi="Times New Roman"/>
                <w:sz w:val="24"/>
                <w:szCs w:val="24"/>
              </w:rPr>
            </w:pPr>
          </w:p>
        </w:tc>
        <w:tc>
          <w:tcPr>
            <w:tcW w:w="2915" w:type="dxa"/>
            <w:gridSpan w:val="2"/>
            <w:tcBorders>
              <w:top w:val="single" w:sz="4" w:space="0" w:color="auto"/>
              <w:left w:val="single" w:sz="4" w:space="0" w:color="auto"/>
              <w:bottom w:val="single" w:sz="4" w:space="0" w:color="auto"/>
              <w:right w:val="single" w:sz="4" w:space="0" w:color="auto"/>
            </w:tcBorders>
            <w:vAlign w:val="center"/>
          </w:tcPr>
          <w:p w:rsidR="003A6761" w:rsidRPr="003A6761" w:rsidRDefault="003A6761" w:rsidP="003A6761">
            <w:pPr>
              <w:tabs>
                <w:tab w:val="left" w:pos="348"/>
              </w:tabs>
              <w:spacing w:after="0"/>
              <w:jc w:val="center"/>
              <w:rPr>
                <w:rFonts w:ascii="Times New Roman" w:eastAsia="MS Gothic" w:hAnsi="Times New Roman"/>
                <w:sz w:val="24"/>
                <w:szCs w:val="24"/>
              </w:rPr>
            </w:pPr>
          </w:p>
        </w:tc>
      </w:tr>
    </w:tbl>
    <w:p w:rsidR="003A6761" w:rsidRPr="003A6761" w:rsidRDefault="003A6761" w:rsidP="003A6761">
      <w:pPr>
        <w:autoSpaceDE w:val="0"/>
        <w:autoSpaceDN w:val="0"/>
        <w:adjustRightInd w:val="0"/>
        <w:spacing w:after="0"/>
        <w:ind w:firstLine="720"/>
        <w:jc w:val="both"/>
        <w:rPr>
          <w:rFonts w:ascii="Times New Roman" w:hAnsi="Times New Roman"/>
          <w:sz w:val="24"/>
          <w:szCs w:val="24"/>
        </w:rPr>
      </w:pPr>
    </w:p>
    <w:tbl>
      <w:tblPr>
        <w:tblW w:w="10666" w:type="dxa"/>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66"/>
      </w:tblGrid>
      <w:tr w:rsidR="003A6761" w:rsidRPr="003A6761" w:rsidTr="003A6761">
        <w:trPr>
          <w:trHeight w:val="246"/>
        </w:trPr>
        <w:tc>
          <w:tcPr>
            <w:tcW w:w="10666" w:type="dxa"/>
            <w:tcBorders>
              <w:top w:val="single" w:sz="4" w:space="0" w:color="auto"/>
              <w:left w:val="single" w:sz="4" w:space="0" w:color="auto"/>
              <w:bottom w:val="single" w:sz="4" w:space="0" w:color="auto"/>
              <w:right w:val="single" w:sz="4" w:space="0" w:color="auto"/>
            </w:tcBorders>
            <w:hideMark/>
          </w:tcPr>
          <w:p w:rsidR="003A6761" w:rsidRPr="003A6761" w:rsidRDefault="003A6761" w:rsidP="003A6761">
            <w:pPr>
              <w:spacing w:after="0"/>
              <w:ind w:firstLine="5"/>
              <w:rPr>
                <w:rFonts w:ascii="Times New Roman" w:hAnsi="Times New Roman"/>
                <w:b/>
                <w:sz w:val="24"/>
                <w:szCs w:val="24"/>
              </w:rPr>
            </w:pPr>
            <w:r w:rsidRPr="003A6761">
              <w:rPr>
                <w:rFonts w:ascii="Times New Roman" w:hAnsi="Times New Roman"/>
                <w:b/>
                <w:sz w:val="24"/>
                <w:szCs w:val="24"/>
              </w:rPr>
              <w:t xml:space="preserve">Pridedama: </w:t>
            </w:r>
          </w:p>
          <w:p w:rsidR="003A6761" w:rsidRPr="003A6761" w:rsidRDefault="003A6761" w:rsidP="003A6761">
            <w:pPr>
              <w:numPr>
                <w:ilvl w:val="3"/>
                <w:numId w:val="13"/>
              </w:numPr>
              <w:tabs>
                <w:tab w:val="left" w:pos="270"/>
              </w:tabs>
              <w:spacing w:after="0"/>
              <w:ind w:left="352"/>
              <w:contextualSpacing/>
              <w:rPr>
                <w:rFonts w:ascii="Times New Roman" w:hAnsi="Times New Roman"/>
                <w:sz w:val="24"/>
                <w:szCs w:val="24"/>
              </w:rPr>
            </w:pPr>
            <w:r w:rsidRPr="003A6761">
              <w:rPr>
                <w:rFonts w:ascii="Times New Roman" w:hAnsi="Times New Roman"/>
                <w:sz w:val="24"/>
                <w:szCs w:val="24"/>
              </w:rPr>
              <w:t>Techninės specifikacijos projektas;</w:t>
            </w:r>
          </w:p>
          <w:p w:rsidR="003A6761" w:rsidRPr="003A6761" w:rsidRDefault="003A6761" w:rsidP="003A6761">
            <w:pPr>
              <w:numPr>
                <w:ilvl w:val="3"/>
                <w:numId w:val="13"/>
              </w:numPr>
              <w:tabs>
                <w:tab w:val="left" w:pos="270"/>
              </w:tabs>
              <w:spacing w:after="0"/>
              <w:ind w:left="352"/>
              <w:contextualSpacing/>
              <w:rPr>
                <w:rFonts w:ascii="Times New Roman" w:hAnsi="Times New Roman"/>
                <w:sz w:val="24"/>
                <w:szCs w:val="24"/>
              </w:rPr>
            </w:pPr>
            <w:r w:rsidRPr="003A6761">
              <w:rPr>
                <w:rFonts w:ascii="Times New Roman" w:hAnsi="Times New Roman"/>
                <w:color w:val="000000"/>
                <w:sz w:val="24"/>
                <w:szCs w:val="24"/>
              </w:rPr>
              <w:t>Rinkos tyrimo suvestinė;</w:t>
            </w:r>
          </w:p>
          <w:p w:rsidR="003A6761" w:rsidRPr="003A6761" w:rsidRDefault="003A6761" w:rsidP="003A6761">
            <w:pPr>
              <w:numPr>
                <w:ilvl w:val="3"/>
                <w:numId w:val="13"/>
              </w:numPr>
              <w:tabs>
                <w:tab w:val="left" w:pos="270"/>
              </w:tabs>
              <w:spacing w:after="0"/>
              <w:ind w:left="352"/>
              <w:contextualSpacing/>
              <w:rPr>
                <w:rFonts w:ascii="Times New Roman" w:hAnsi="Times New Roman"/>
                <w:sz w:val="24"/>
                <w:szCs w:val="24"/>
              </w:rPr>
            </w:pPr>
            <w:r w:rsidRPr="003A6761">
              <w:rPr>
                <w:rFonts w:ascii="Times New Roman" w:hAnsi="Times New Roman"/>
                <w:color w:val="000000"/>
                <w:sz w:val="24"/>
                <w:szCs w:val="24"/>
              </w:rPr>
              <w:t>Pagrindimą dėl pirkimo objekto neskaidymo į dalis (tarptautinių pirkimų atveju ir kai atliekamas statinio statybos darbų ir statinio projektavimo paslaugų pirkimas</w:t>
            </w:r>
            <w:r w:rsidRPr="003A6761">
              <w:rPr>
                <w:rFonts w:ascii="Times New Roman" w:hAnsi="Times New Roman"/>
                <w:sz w:val="24"/>
                <w:szCs w:val="24"/>
              </w:rPr>
              <w:t>) (jei taikoma);</w:t>
            </w:r>
          </w:p>
          <w:p w:rsidR="003A6761" w:rsidRPr="003A6761" w:rsidRDefault="003A6761" w:rsidP="003A6761">
            <w:pPr>
              <w:numPr>
                <w:ilvl w:val="3"/>
                <w:numId w:val="13"/>
              </w:numPr>
              <w:tabs>
                <w:tab w:val="left" w:pos="270"/>
              </w:tabs>
              <w:spacing w:after="0"/>
              <w:ind w:left="352"/>
              <w:contextualSpacing/>
              <w:rPr>
                <w:rFonts w:ascii="Times New Roman" w:hAnsi="Times New Roman"/>
                <w:sz w:val="24"/>
                <w:szCs w:val="24"/>
              </w:rPr>
            </w:pPr>
            <w:r w:rsidRPr="003A6761">
              <w:rPr>
                <w:rFonts w:ascii="Times New Roman" w:hAnsi="Times New Roman"/>
                <w:color w:val="000000"/>
                <w:sz w:val="24"/>
                <w:szCs w:val="24"/>
              </w:rPr>
              <w:t xml:space="preserve">Siūlomi nustatyti kvalifikacijos </w:t>
            </w:r>
            <w:r w:rsidRPr="003A6761">
              <w:rPr>
                <w:rFonts w:ascii="Times New Roman" w:hAnsi="Times New Roman"/>
                <w:sz w:val="24"/>
                <w:szCs w:val="24"/>
              </w:rPr>
              <w:t>reikalavimai (jei taikoma);</w:t>
            </w:r>
          </w:p>
          <w:p w:rsidR="003A6761" w:rsidRPr="003A6761" w:rsidRDefault="003A6761" w:rsidP="003A6761">
            <w:pPr>
              <w:numPr>
                <w:ilvl w:val="3"/>
                <w:numId w:val="13"/>
              </w:numPr>
              <w:tabs>
                <w:tab w:val="left" w:pos="270"/>
              </w:tabs>
              <w:spacing w:after="0"/>
              <w:ind w:left="352"/>
              <w:contextualSpacing/>
              <w:rPr>
                <w:rFonts w:ascii="Times New Roman" w:hAnsi="Times New Roman"/>
                <w:sz w:val="24"/>
                <w:szCs w:val="24"/>
              </w:rPr>
            </w:pPr>
            <w:r w:rsidRPr="003A6761">
              <w:rPr>
                <w:rFonts w:ascii="Times New Roman" w:hAnsi="Times New Roman"/>
                <w:color w:val="000000"/>
                <w:sz w:val="24"/>
                <w:szCs w:val="24"/>
              </w:rPr>
              <w:t xml:space="preserve">Siūlomi nustatyti neprivalomus tiekėjų pašalinimo </w:t>
            </w:r>
            <w:r w:rsidRPr="003A6761">
              <w:rPr>
                <w:rFonts w:ascii="Times New Roman" w:hAnsi="Times New Roman"/>
                <w:sz w:val="24"/>
                <w:szCs w:val="24"/>
              </w:rPr>
              <w:t>pagrindai (jei taikoma);</w:t>
            </w:r>
          </w:p>
          <w:p w:rsidR="003A6761" w:rsidRPr="003A6761" w:rsidRDefault="003A6761" w:rsidP="003A6761">
            <w:pPr>
              <w:numPr>
                <w:ilvl w:val="3"/>
                <w:numId w:val="13"/>
              </w:numPr>
              <w:tabs>
                <w:tab w:val="left" w:pos="270"/>
              </w:tabs>
              <w:spacing w:after="0"/>
              <w:ind w:left="352"/>
              <w:contextualSpacing/>
              <w:rPr>
                <w:rFonts w:ascii="Times New Roman" w:hAnsi="Times New Roman"/>
                <w:sz w:val="24"/>
                <w:szCs w:val="24"/>
              </w:rPr>
            </w:pPr>
            <w:r w:rsidRPr="003A6761">
              <w:rPr>
                <w:rFonts w:ascii="Times New Roman" w:hAnsi="Times New Roman"/>
                <w:color w:val="000000"/>
                <w:sz w:val="24"/>
                <w:szCs w:val="24"/>
              </w:rPr>
              <w:t xml:space="preserve">Siūlomi nustatyti kokybės vadybos ir (ar) aplinkos apsaugos </w:t>
            </w:r>
            <w:r w:rsidRPr="003A6761">
              <w:rPr>
                <w:rFonts w:ascii="Times New Roman" w:hAnsi="Times New Roman"/>
                <w:sz w:val="24"/>
                <w:szCs w:val="24"/>
              </w:rPr>
              <w:t>standartai (jei taikoma);</w:t>
            </w:r>
          </w:p>
          <w:p w:rsidR="003A6761" w:rsidRPr="003A6761" w:rsidRDefault="003A6761" w:rsidP="003A6761">
            <w:pPr>
              <w:numPr>
                <w:ilvl w:val="3"/>
                <w:numId w:val="13"/>
              </w:numPr>
              <w:tabs>
                <w:tab w:val="left" w:pos="270"/>
              </w:tabs>
              <w:spacing w:after="0"/>
              <w:ind w:left="352"/>
              <w:contextualSpacing/>
              <w:rPr>
                <w:rFonts w:ascii="Times New Roman" w:hAnsi="Times New Roman"/>
                <w:sz w:val="24"/>
                <w:szCs w:val="24"/>
              </w:rPr>
            </w:pPr>
            <w:r w:rsidRPr="003A6761">
              <w:rPr>
                <w:rFonts w:ascii="Times New Roman" w:hAnsi="Times New Roman"/>
                <w:color w:val="000000"/>
                <w:sz w:val="24"/>
                <w:szCs w:val="24"/>
              </w:rPr>
              <w:t xml:space="preserve">Siūlomi nustatyti pasiūlymų vertinimo </w:t>
            </w:r>
            <w:r w:rsidRPr="003A6761">
              <w:rPr>
                <w:rFonts w:ascii="Times New Roman" w:hAnsi="Times New Roman"/>
                <w:sz w:val="24"/>
                <w:szCs w:val="24"/>
              </w:rPr>
              <w:t>kriterijai (jei taikoma);</w:t>
            </w:r>
          </w:p>
          <w:p w:rsidR="003A6761" w:rsidRPr="003A6761" w:rsidRDefault="003A6761" w:rsidP="003A6761">
            <w:pPr>
              <w:numPr>
                <w:ilvl w:val="3"/>
                <w:numId w:val="13"/>
              </w:numPr>
              <w:tabs>
                <w:tab w:val="left" w:pos="270"/>
              </w:tabs>
              <w:spacing w:after="0"/>
              <w:ind w:left="352"/>
              <w:contextualSpacing/>
              <w:rPr>
                <w:rFonts w:ascii="Times New Roman" w:hAnsi="Times New Roman"/>
                <w:sz w:val="24"/>
                <w:szCs w:val="24"/>
              </w:rPr>
            </w:pPr>
            <w:r w:rsidRPr="003A6761">
              <w:rPr>
                <w:rFonts w:ascii="Times New Roman" w:hAnsi="Times New Roman"/>
                <w:color w:val="000000"/>
                <w:sz w:val="24"/>
                <w:szCs w:val="24"/>
              </w:rPr>
              <w:t xml:space="preserve">Siūlomi aplinkos apsaugos ir (ar) socialiniai </w:t>
            </w:r>
            <w:r w:rsidRPr="003A6761">
              <w:rPr>
                <w:rFonts w:ascii="Times New Roman" w:hAnsi="Times New Roman"/>
                <w:sz w:val="24"/>
                <w:szCs w:val="24"/>
              </w:rPr>
              <w:t>kriterijai (jei taikoma);</w:t>
            </w:r>
          </w:p>
          <w:p w:rsidR="003A6761" w:rsidRPr="003A6761" w:rsidRDefault="003A6761" w:rsidP="003A6761">
            <w:pPr>
              <w:numPr>
                <w:ilvl w:val="3"/>
                <w:numId w:val="13"/>
              </w:numPr>
              <w:tabs>
                <w:tab w:val="left" w:pos="270"/>
              </w:tabs>
              <w:spacing w:after="0"/>
              <w:ind w:left="352"/>
              <w:contextualSpacing/>
              <w:rPr>
                <w:rFonts w:ascii="Times New Roman" w:hAnsi="Times New Roman"/>
                <w:sz w:val="24"/>
                <w:szCs w:val="24"/>
              </w:rPr>
            </w:pPr>
            <w:r w:rsidRPr="003A6761">
              <w:rPr>
                <w:rFonts w:ascii="Times New Roman" w:hAnsi="Times New Roman"/>
                <w:color w:val="000000"/>
                <w:sz w:val="24"/>
                <w:szCs w:val="24"/>
              </w:rPr>
              <w:t xml:space="preserve">Siūlomas sutarties projektas arba pagrindinės sutarties </w:t>
            </w:r>
            <w:r w:rsidRPr="003A6761">
              <w:rPr>
                <w:rFonts w:ascii="Times New Roman" w:hAnsi="Times New Roman"/>
                <w:sz w:val="24"/>
                <w:szCs w:val="24"/>
              </w:rPr>
              <w:t>sąlygos (jei taikoma);</w:t>
            </w:r>
          </w:p>
          <w:p w:rsidR="003A6761" w:rsidRPr="003A6761" w:rsidRDefault="003A6761" w:rsidP="003A6761">
            <w:pPr>
              <w:numPr>
                <w:ilvl w:val="3"/>
                <w:numId w:val="13"/>
              </w:numPr>
              <w:tabs>
                <w:tab w:val="left" w:pos="270"/>
              </w:tabs>
              <w:spacing w:after="0"/>
              <w:ind w:left="352"/>
              <w:contextualSpacing/>
              <w:rPr>
                <w:rFonts w:ascii="Times New Roman" w:hAnsi="Times New Roman"/>
                <w:sz w:val="24"/>
                <w:szCs w:val="24"/>
              </w:rPr>
            </w:pPr>
            <w:r w:rsidRPr="003A6761">
              <w:rPr>
                <w:rFonts w:ascii="Times New Roman" w:hAnsi="Times New Roman"/>
                <w:color w:val="000000"/>
                <w:sz w:val="24"/>
                <w:szCs w:val="24"/>
              </w:rPr>
              <w:t>Pagrindimas pirkimo objekto neįsigyti iš CPO LT katalogo;</w:t>
            </w:r>
          </w:p>
          <w:p w:rsidR="003A6761" w:rsidRPr="003A6761" w:rsidRDefault="003A6761" w:rsidP="003A6761">
            <w:pPr>
              <w:numPr>
                <w:ilvl w:val="3"/>
                <w:numId w:val="13"/>
              </w:numPr>
              <w:tabs>
                <w:tab w:val="left" w:pos="270"/>
              </w:tabs>
              <w:spacing w:after="0"/>
              <w:ind w:left="352"/>
              <w:contextualSpacing/>
              <w:rPr>
                <w:rFonts w:ascii="Times New Roman" w:hAnsi="Times New Roman"/>
                <w:sz w:val="24"/>
                <w:szCs w:val="24"/>
              </w:rPr>
            </w:pPr>
            <w:r w:rsidRPr="003A6761">
              <w:rPr>
                <w:rFonts w:ascii="Times New Roman" w:hAnsi="Times New Roman"/>
                <w:color w:val="000000"/>
                <w:sz w:val="24"/>
                <w:szCs w:val="24"/>
              </w:rPr>
              <w:t xml:space="preserve">Prašymo Viešųjų pirkimų tarnybai dėl sutikimo vykdyti pirkimą neskelbiamų derybų būdu projektas </w:t>
            </w:r>
            <w:r w:rsidRPr="003A6761">
              <w:rPr>
                <w:rFonts w:ascii="Times New Roman" w:hAnsi="Times New Roman"/>
                <w:sz w:val="24"/>
                <w:szCs w:val="24"/>
              </w:rPr>
              <w:t>(jei Pirkimų plane numatyta tarptautinės vertės pirkimą vykdyti neskelbiamų derybų būdu);</w:t>
            </w:r>
          </w:p>
          <w:p w:rsidR="003A6761" w:rsidRPr="003A6761" w:rsidRDefault="003A6761" w:rsidP="003A6761">
            <w:pPr>
              <w:numPr>
                <w:ilvl w:val="3"/>
                <w:numId w:val="13"/>
              </w:numPr>
              <w:tabs>
                <w:tab w:val="left" w:pos="270"/>
              </w:tabs>
              <w:spacing w:after="0"/>
              <w:ind w:left="352"/>
              <w:contextualSpacing/>
              <w:rPr>
                <w:rFonts w:ascii="Times New Roman" w:hAnsi="Times New Roman"/>
                <w:sz w:val="24"/>
                <w:szCs w:val="24"/>
              </w:rPr>
            </w:pPr>
            <w:r w:rsidRPr="003A6761">
              <w:rPr>
                <w:rFonts w:ascii="Times New Roman" w:hAnsi="Times New Roman"/>
                <w:sz w:val="24"/>
                <w:szCs w:val="24"/>
              </w:rPr>
              <w:t>Kiti dokumentai (nurodyti)</w:t>
            </w:r>
          </w:p>
          <w:p w:rsidR="003A6761" w:rsidRPr="003A6761" w:rsidRDefault="003A6761" w:rsidP="003A6761">
            <w:pPr>
              <w:tabs>
                <w:tab w:val="left" w:pos="270"/>
              </w:tabs>
              <w:spacing w:after="0"/>
              <w:ind w:left="3371"/>
              <w:contextualSpacing/>
              <w:rPr>
                <w:rFonts w:ascii="Times New Roman" w:hAnsi="Times New Roman"/>
                <w:sz w:val="24"/>
                <w:szCs w:val="24"/>
              </w:rPr>
            </w:pPr>
          </w:p>
        </w:tc>
      </w:tr>
    </w:tbl>
    <w:p w:rsidR="003A6761" w:rsidRPr="003A6761" w:rsidRDefault="003A6761" w:rsidP="003A6761">
      <w:pPr>
        <w:spacing w:after="0"/>
        <w:ind w:firstLine="720"/>
        <w:rPr>
          <w:rFonts w:ascii="Times New Roman" w:hAnsi="Times New Roman"/>
          <w:i/>
          <w:sz w:val="24"/>
          <w:szCs w:val="24"/>
        </w:rPr>
      </w:pPr>
    </w:p>
    <w:p w:rsidR="003A6761" w:rsidRPr="003A6761" w:rsidRDefault="003A6761" w:rsidP="003A6761">
      <w:pPr>
        <w:spacing w:after="0"/>
        <w:ind w:firstLine="720"/>
        <w:rPr>
          <w:rFonts w:ascii="Times New Roman" w:hAnsi="Times New Roman"/>
          <w:i/>
          <w:sz w:val="24"/>
          <w:szCs w:val="24"/>
        </w:rPr>
      </w:pPr>
    </w:p>
    <w:p w:rsidR="003A6761" w:rsidRPr="003A6761" w:rsidRDefault="003A6761" w:rsidP="003A6761">
      <w:pPr>
        <w:suppressAutoHyphens/>
        <w:autoSpaceDE w:val="0"/>
        <w:autoSpaceDN w:val="0"/>
        <w:adjustRightInd w:val="0"/>
        <w:spacing w:after="0"/>
        <w:jc w:val="both"/>
        <w:textAlignment w:val="center"/>
        <w:rPr>
          <w:rFonts w:ascii="Times New Roman" w:eastAsia="Times New Roman" w:hAnsi="Times New Roman"/>
          <w:sz w:val="24"/>
          <w:szCs w:val="24"/>
        </w:rPr>
      </w:pPr>
    </w:p>
    <w:tbl>
      <w:tblPr>
        <w:tblW w:w="9887" w:type="dxa"/>
        <w:tblLook w:val="04A0" w:firstRow="1" w:lastRow="0" w:firstColumn="1" w:lastColumn="0" w:noHBand="0" w:noVBand="1"/>
      </w:tblPr>
      <w:tblGrid>
        <w:gridCol w:w="3727"/>
        <w:gridCol w:w="716"/>
        <w:gridCol w:w="2149"/>
        <w:gridCol w:w="716"/>
        <w:gridCol w:w="2579"/>
      </w:tblGrid>
      <w:tr w:rsidR="003A6761" w:rsidRPr="003A6761" w:rsidTr="003A6761">
        <w:trPr>
          <w:trHeight w:val="451"/>
        </w:trPr>
        <w:tc>
          <w:tcPr>
            <w:tcW w:w="3727"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(Pirkimų iniciatoriaus pareigos)</w:t>
            </w:r>
          </w:p>
        </w:tc>
        <w:tc>
          <w:tcPr>
            <w:tcW w:w="716" w:type="dxa"/>
          </w:tcPr>
          <w:p w:rsidR="003A6761" w:rsidRPr="003A6761" w:rsidRDefault="003A6761" w:rsidP="003A6761">
            <w:pPr>
              <w:spacing w:after="0"/>
              <w:ind w:firstLine="720"/>
              <w:rPr>
                <w:rFonts w:ascii="Times New Roman" w:hAnsi="Times New Roman"/>
                <w:sz w:val="24"/>
                <w:szCs w:val="24"/>
              </w:rPr>
            </w:pPr>
          </w:p>
        </w:tc>
        <w:tc>
          <w:tcPr>
            <w:tcW w:w="2149"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(parašas, data)</w:t>
            </w:r>
          </w:p>
        </w:tc>
        <w:tc>
          <w:tcPr>
            <w:tcW w:w="716" w:type="dxa"/>
          </w:tcPr>
          <w:p w:rsidR="003A6761" w:rsidRPr="003A6761" w:rsidRDefault="003A6761" w:rsidP="003A6761">
            <w:pPr>
              <w:spacing w:after="0"/>
              <w:ind w:firstLine="720"/>
              <w:rPr>
                <w:rFonts w:ascii="Times New Roman" w:hAnsi="Times New Roman"/>
                <w:sz w:val="24"/>
                <w:szCs w:val="24"/>
              </w:rPr>
            </w:pPr>
          </w:p>
        </w:tc>
        <w:tc>
          <w:tcPr>
            <w:tcW w:w="2579"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(vardas, pavardė)</w:t>
            </w:r>
          </w:p>
          <w:p w:rsidR="003A6761" w:rsidRPr="003A6761" w:rsidRDefault="003A6761" w:rsidP="003A6761">
            <w:pPr>
              <w:spacing w:after="0"/>
              <w:rPr>
                <w:rFonts w:ascii="Times New Roman" w:hAnsi="Times New Roman"/>
                <w:sz w:val="24"/>
                <w:szCs w:val="24"/>
              </w:rPr>
            </w:pPr>
          </w:p>
        </w:tc>
      </w:tr>
      <w:tr w:rsidR="003A6761" w:rsidRPr="003A6761" w:rsidTr="003A6761">
        <w:trPr>
          <w:trHeight w:val="451"/>
        </w:trPr>
        <w:tc>
          <w:tcPr>
            <w:tcW w:w="3727"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(Pirkimų organizatoriaus pareigos)</w:t>
            </w:r>
          </w:p>
        </w:tc>
        <w:tc>
          <w:tcPr>
            <w:tcW w:w="716" w:type="dxa"/>
          </w:tcPr>
          <w:p w:rsidR="003A6761" w:rsidRPr="003A6761" w:rsidRDefault="003A6761" w:rsidP="003A6761">
            <w:pPr>
              <w:spacing w:after="0"/>
              <w:ind w:firstLine="720"/>
              <w:rPr>
                <w:rFonts w:ascii="Times New Roman" w:hAnsi="Times New Roman"/>
                <w:sz w:val="24"/>
                <w:szCs w:val="24"/>
              </w:rPr>
            </w:pPr>
          </w:p>
        </w:tc>
        <w:tc>
          <w:tcPr>
            <w:tcW w:w="2149"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(parašas, data)</w:t>
            </w:r>
          </w:p>
        </w:tc>
        <w:tc>
          <w:tcPr>
            <w:tcW w:w="716" w:type="dxa"/>
          </w:tcPr>
          <w:p w:rsidR="003A6761" w:rsidRPr="003A6761" w:rsidRDefault="003A6761" w:rsidP="003A6761">
            <w:pPr>
              <w:spacing w:after="0"/>
              <w:ind w:firstLine="720"/>
              <w:rPr>
                <w:rFonts w:ascii="Times New Roman" w:hAnsi="Times New Roman"/>
                <w:sz w:val="24"/>
                <w:szCs w:val="24"/>
              </w:rPr>
            </w:pPr>
          </w:p>
        </w:tc>
        <w:tc>
          <w:tcPr>
            <w:tcW w:w="2579"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(vardas, pavardė)</w:t>
            </w:r>
          </w:p>
          <w:p w:rsidR="003A6761" w:rsidRPr="003A6761" w:rsidRDefault="003A6761" w:rsidP="003A6761">
            <w:pPr>
              <w:spacing w:after="0"/>
              <w:rPr>
                <w:rFonts w:ascii="Times New Roman" w:hAnsi="Times New Roman"/>
                <w:sz w:val="24"/>
                <w:szCs w:val="24"/>
              </w:rPr>
            </w:pPr>
          </w:p>
        </w:tc>
      </w:tr>
      <w:tr w:rsidR="003A6761" w:rsidRPr="003A6761" w:rsidTr="003A6761">
        <w:trPr>
          <w:trHeight w:val="451"/>
        </w:trPr>
        <w:tc>
          <w:tcPr>
            <w:tcW w:w="3727"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(Finansininko pareigos)</w:t>
            </w:r>
          </w:p>
        </w:tc>
        <w:tc>
          <w:tcPr>
            <w:tcW w:w="716" w:type="dxa"/>
          </w:tcPr>
          <w:p w:rsidR="003A6761" w:rsidRPr="003A6761" w:rsidRDefault="003A6761" w:rsidP="003A6761">
            <w:pPr>
              <w:spacing w:after="0"/>
              <w:ind w:firstLine="720"/>
              <w:rPr>
                <w:rFonts w:ascii="Times New Roman" w:hAnsi="Times New Roman"/>
                <w:sz w:val="24"/>
                <w:szCs w:val="24"/>
              </w:rPr>
            </w:pPr>
          </w:p>
        </w:tc>
        <w:tc>
          <w:tcPr>
            <w:tcW w:w="2149"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(parašas, data)</w:t>
            </w:r>
          </w:p>
        </w:tc>
        <w:tc>
          <w:tcPr>
            <w:tcW w:w="716" w:type="dxa"/>
          </w:tcPr>
          <w:p w:rsidR="003A6761" w:rsidRPr="003A6761" w:rsidRDefault="003A6761" w:rsidP="003A6761">
            <w:pPr>
              <w:spacing w:after="0"/>
              <w:ind w:firstLine="720"/>
              <w:rPr>
                <w:rFonts w:ascii="Times New Roman" w:hAnsi="Times New Roman"/>
                <w:sz w:val="24"/>
                <w:szCs w:val="24"/>
              </w:rPr>
            </w:pPr>
          </w:p>
        </w:tc>
        <w:tc>
          <w:tcPr>
            <w:tcW w:w="2579"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(vardas, pavardė)</w:t>
            </w:r>
          </w:p>
        </w:tc>
      </w:tr>
    </w:tbl>
    <w:p w:rsidR="003A6761" w:rsidRPr="003A6761" w:rsidRDefault="003A6761" w:rsidP="003A6761">
      <w:pPr>
        <w:rPr>
          <w:rFonts w:ascii="Times New Roman" w:hAnsi="Times New Roman"/>
          <w:sz w:val="24"/>
          <w:szCs w:val="24"/>
        </w:rPr>
      </w:pPr>
      <w:bookmarkStart w:id="15" w:name="_Hlk174976061"/>
    </w:p>
    <w:p w:rsidR="003A6761" w:rsidRPr="003A6761" w:rsidRDefault="003A6761" w:rsidP="003A6761">
      <w:pPr>
        <w:autoSpaceDE w:val="0"/>
        <w:autoSpaceDN w:val="0"/>
        <w:adjustRightInd w:val="0"/>
        <w:spacing w:after="0"/>
        <w:ind w:firstLine="709"/>
        <w:rPr>
          <w:rFonts w:ascii="Times New Roman" w:hAnsi="Times New Roman"/>
          <w:sz w:val="24"/>
          <w:szCs w:val="24"/>
        </w:rPr>
      </w:pPr>
    </w:p>
    <w:p w:rsidR="003A6761" w:rsidRPr="003A6761" w:rsidRDefault="003A6761" w:rsidP="003A6761">
      <w:pPr>
        <w:rPr>
          <w:rFonts w:ascii="Times New Roman" w:hAnsi="Times New Roman"/>
          <w:sz w:val="24"/>
          <w:szCs w:val="24"/>
        </w:rPr>
      </w:pPr>
    </w:p>
    <w:p w:rsidR="003A6761" w:rsidRPr="003A6761" w:rsidRDefault="003A6761" w:rsidP="003A6761">
      <w:pPr>
        <w:autoSpaceDE w:val="0"/>
        <w:autoSpaceDN w:val="0"/>
        <w:adjustRightInd w:val="0"/>
        <w:spacing w:after="0"/>
        <w:ind w:firstLine="709"/>
        <w:rPr>
          <w:rFonts w:ascii="Times New Roman" w:hAnsi="Times New Roman"/>
          <w:sz w:val="24"/>
          <w:szCs w:val="24"/>
        </w:rPr>
        <w:sectPr w:rsidR="003A6761" w:rsidRPr="003A6761" w:rsidSect="003A6761">
          <w:pgSz w:w="12240" w:h="15840"/>
          <w:pgMar w:top="1134" w:right="851" w:bottom="851" w:left="1701" w:header="720" w:footer="720" w:gutter="0"/>
          <w:cols w:space="720"/>
          <w:titlePg/>
          <w:docGrid w:linePitch="360"/>
        </w:sectPr>
      </w:pPr>
    </w:p>
    <w:bookmarkEnd w:id="15"/>
    <w:p w:rsidR="003A6761" w:rsidRPr="0056596E" w:rsidRDefault="002F1ABC" w:rsidP="003A6761">
      <w:pPr>
        <w:autoSpaceDE w:val="0"/>
        <w:autoSpaceDN w:val="0"/>
        <w:adjustRightInd w:val="0"/>
        <w:spacing w:after="0" w:line="240" w:lineRule="auto"/>
        <w:ind w:firstLine="720"/>
        <w:jc w:val="right"/>
        <w:rPr>
          <w:rFonts w:ascii="Times New Roman" w:hAnsi="Times New Roman"/>
          <w:bCs/>
          <w:sz w:val="24"/>
          <w:szCs w:val="24"/>
        </w:rPr>
      </w:pPr>
      <w:r>
        <w:rPr>
          <w:rFonts w:ascii="Times New Roman" w:hAnsi="Times New Roman"/>
          <w:bCs/>
          <w:sz w:val="24"/>
          <w:szCs w:val="24"/>
        </w:rPr>
        <w:lastRenderedPageBreak/>
        <w:t>Kaišiadorių rajono savivaldybės viešosios bibliotekos</w:t>
      </w:r>
    </w:p>
    <w:p w:rsidR="003A6761" w:rsidRPr="0056596E" w:rsidRDefault="003A6761" w:rsidP="003A6761">
      <w:pPr>
        <w:autoSpaceDE w:val="0"/>
        <w:autoSpaceDN w:val="0"/>
        <w:adjustRightInd w:val="0"/>
        <w:spacing w:after="0" w:line="240" w:lineRule="auto"/>
        <w:ind w:firstLine="720"/>
        <w:jc w:val="right"/>
        <w:rPr>
          <w:rFonts w:ascii="Times New Roman" w:hAnsi="Times New Roman"/>
          <w:bCs/>
          <w:sz w:val="24"/>
          <w:szCs w:val="24"/>
        </w:rPr>
      </w:pPr>
      <w:r w:rsidRPr="0056596E">
        <w:rPr>
          <w:rFonts w:ascii="Times New Roman" w:hAnsi="Times New Roman"/>
          <w:bCs/>
          <w:sz w:val="24"/>
          <w:szCs w:val="24"/>
        </w:rPr>
        <w:t>Viešųjų pirkimų organizavimo ir vidaus kontrolės taisyklių</w:t>
      </w:r>
    </w:p>
    <w:p w:rsidR="003A6761" w:rsidRPr="0056596E" w:rsidRDefault="003A6761" w:rsidP="003A6761">
      <w:pPr>
        <w:autoSpaceDE w:val="0"/>
        <w:autoSpaceDN w:val="0"/>
        <w:adjustRightInd w:val="0"/>
        <w:spacing w:after="0" w:line="240" w:lineRule="auto"/>
        <w:ind w:firstLine="720"/>
        <w:jc w:val="right"/>
        <w:rPr>
          <w:rFonts w:ascii="Times New Roman" w:hAnsi="Times New Roman"/>
          <w:bCs/>
          <w:sz w:val="24"/>
          <w:szCs w:val="24"/>
        </w:rPr>
      </w:pPr>
      <w:r w:rsidRPr="0056596E">
        <w:rPr>
          <w:rFonts w:ascii="Times New Roman" w:hAnsi="Times New Roman"/>
          <w:bCs/>
          <w:sz w:val="24"/>
          <w:szCs w:val="24"/>
        </w:rPr>
        <w:t>2 priedas</w:t>
      </w:r>
    </w:p>
    <w:p w:rsidR="003A6761" w:rsidRPr="0056596E" w:rsidRDefault="003A6761" w:rsidP="003A6761">
      <w:pPr>
        <w:autoSpaceDE w:val="0"/>
        <w:autoSpaceDN w:val="0"/>
        <w:adjustRightInd w:val="0"/>
        <w:spacing w:after="0" w:line="240" w:lineRule="auto"/>
        <w:ind w:firstLine="720"/>
        <w:jc w:val="right"/>
        <w:rPr>
          <w:rFonts w:ascii="Times New Roman" w:hAnsi="Times New Roman"/>
          <w:bCs/>
          <w:sz w:val="24"/>
          <w:szCs w:val="24"/>
        </w:rPr>
      </w:pPr>
      <w:r w:rsidRPr="0056596E">
        <w:rPr>
          <w:rFonts w:ascii="Times New Roman" w:hAnsi="Times New Roman"/>
          <w:bCs/>
          <w:sz w:val="24"/>
          <w:szCs w:val="24"/>
        </w:rPr>
        <w:t>Viešųjų pirkimų plano forma</w:t>
      </w:r>
    </w:p>
    <w:p w:rsidR="003A6761" w:rsidRPr="0056596E" w:rsidRDefault="003A6761" w:rsidP="003A6761">
      <w:pPr>
        <w:suppressAutoHyphens/>
        <w:autoSpaceDE w:val="0"/>
        <w:autoSpaceDN w:val="0"/>
        <w:adjustRightInd w:val="0"/>
        <w:spacing w:after="0" w:line="240" w:lineRule="auto"/>
        <w:ind w:firstLine="720"/>
        <w:jc w:val="right"/>
        <w:rPr>
          <w:rFonts w:ascii="Times New Roman" w:eastAsia="Times New Roman" w:hAnsi="Times New Roman"/>
          <w:szCs w:val="24"/>
        </w:rPr>
      </w:pPr>
      <w:r w:rsidRPr="0056596E">
        <w:rPr>
          <w:rFonts w:ascii="Times New Roman" w:eastAsia="Times New Roman" w:hAnsi="Times New Roman"/>
          <w:szCs w:val="24"/>
        </w:rPr>
        <w:t xml:space="preserve">                        TVIRTINU</w:t>
      </w:r>
    </w:p>
    <w:p w:rsidR="003A6761" w:rsidRPr="0056596E" w:rsidRDefault="003A6761" w:rsidP="003A6761">
      <w:pPr>
        <w:suppressAutoHyphens/>
        <w:autoSpaceDE w:val="0"/>
        <w:autoSpaceDN w:val="0"/>
        <w:adjustRightInd w:val="0"/>
        <w:spacing w:after="0" w:line="240" w:lineRule="auto"/>
        <w:ind w:firstLine="720"/>
        <w:jc w:val="right"/>
        <w:rPr>
          <w:rFonts w:ascii="Times New Roman" w:eastAsia="Times New Roman" w:hAnsi="Times New Roman"/>
          <w:szCs w:val="24"/>
        </w:rPr>
      </w:pPr>
      <w:r w:rsidRPr="0056596E">
        <w:rPr>
          <w:rFonts w:ascii="Times New Roman" w:eastAsia="Times New Roman" w:hAnsi="Times New Roman"/>
          <w:szCs w:val="24"/>
        </w:rPr>
        <w:t xml:space="preserve">                                             Direktorius</w:t>
      </w:r>
    </w:p>
    <w:p w:rsidR="003A6761" w:rsidRPr="0056596E" w:rsidRDefault="003A6761" w:rsidP="003A6761">
      <w:pPr>
        <w:suppressAutoHyphens/>
        <w:autoSpaceDE w:val="0"/>
        <w:autoSpaceDN w:val="0"/>
        <w:adjustRightInd w:val="0"/>
        <w:spacing w:after="0" w:line="240" w:lineRule="auto"/>
        <w:ind w:firstLine="720"/>
        <w:jc w:val="right"/>
        <w:rPr>
          <w:rFonts w:ascii="Times New Roman" w:eastAsia="Times New Roman" w:hAnsi="Times New Roman"/>
          <w:szCs w:val="24"/>
        </w:rPr>
      </w:pPr>
      <w:r w:rsidRPr="0056596E">
        <w:rPr>
          <w:rFonts w:ascii="Times New Roman" w:eastAsia="Times New Roman" w:hAnsi="Times New Roman"/>
          <w:szCs w:val="24"/>
        </w:rPr>
        <w:t>_______________________</w:t>
      </w:r>
    </w:p>
    <w:p w:rsidR="003A6761" w:rsidRPr="0056596E" w:rsidRDefault="003A6761" w:rsidP="003A6761">
      <w:pPr>
        <w:suppressAutoHyphens/>
        <w:autoSpaceDE w:val="0"/>
        <w:autoSpaceDN w:val="0"/>
        <w:adjustRightInd w:val="0"/>
        <w:spacing w:after="0" w:line="240" w:lineRule="auto"/>
        <w:ind w:firstLine="720"/>
        <w:jc w:val="right"/>
        <w:rPr>
          <w:rFonts w:ascii="Times New Roman" w:eastAsia="Times New Roman" w:hAnsi="Times New Roman"/>
          <w:i/>
          <w:szCs w:val="24"/>
        </w:rPr>
      </w:pPr>
      <w:r w:rsidRPr="0056596E">
        <w:rPr>
          <w:rFonts w:ascii="Times New Roman" w:eastAsia="Times New Roman" w:hAnsi="Times New Roman"/>
          <w:i/>
          <w:szCs w:val="24"/>
        </w:rPr>
        <w:t>(vardas, pavardė)</w:t>
      </w:r>
    </w:p>
    <w:p w:rsidR="003A6761" w:rsidRPr="0056596E" w:rsidRDefault="003A6761" w:rsidP="003A6761">
      <w:pPr>
        <w:suppressAutoHyphens/>
        <w:autoSpaceDE w:val="0"/>
        <w:autoSpaceDN w:val="0"/>
        <w:adjustRightInd w:val="0"/>
        <w:spacing w:after="0" w:line="240" w:lineRule="auto"/>
        <w:ind w:firstLine="720"/>
        <w:jc w:val="right"/>
        <w:rPr>
          <w:rFonts w:ascii="Times New Roman" w:eastAsia="Times New Roman" w:hAnsi="Times New Roman"/>
          <w:szCs w:val="24"/>
        </w:rPr>
      </w:pPr>
      <w:r w:rsidRPr="0056596E">
        <w:rPr>
          <w:rFonts w:ascii="Times New Roman" w:eastAsia="Times New Roman" w:hAnsi="Times New Roman"/>
          <w:szCs w:val="24"/>
        </w:rPr>
        <w:t>_______________________</w:t>
      </w:r>
    </w:p>
    <w:p w:rsidR="003A6761" w:rsidRPr="0056596E" w:rsidRDefault="003A6761" w:rsidP="003A6761">
      <w:pPr>
        <w:suppressAutoHyphens/>
        <w:autoSpaceDE w:val="0"/>
        <w:autoSpaceDN w:val="0"/>
        <w:adjustRightInd w:val="0"/>
        <w:spacing w:after="0" w:line="240" w:lineRule="auto"/>
        <w:ind w:firstLine="720"/>
        <w:jc w:val="right"/>
        <w:rPr>
          <w:rFonts w:ascii="Times New Roman" w:eastAsia="Times New Roman" w:hAnsi="Times New Roman"/>
          <w:i/>
          <w:szCs w:val="24"/>
        </w:rPr>
      </w:pPr>
      <w:r w:rsidRPr="0056596E">
        <w:rPr>
          <w:rFonts w:ascii="Times New Roman" w:eastAsia="Times New Roman" w:hAnsi="Times New Roman"/>
          <w:i/>
          <w:szCs w:val="24"/>
        </w:rPr>
        <w:t>(parašas)</w:t>
      </w:r>
    </w:p>
    <w:p w:rsidR="003A6761" w:rsidRPr="0056596E" w:rsidRDefault="003A6761" w:rsidP="003A6761">
      <w:pPr>
        <w:suppressAutoHyphens/>
        <w:autoSpaceDE w:val="0"/>
        <w:autoSpaceDN w:val="0"/>
        <w:adjustRightInd w:val="0"/>
        <w:spacing w:after="0" w:line="240" w:lineRule="auto"/>
        <w:ind w:firstLine="720"/>
        <w:jc w:val="right"/>
        <w:rPr>
          <w:rFonts w:ascii="Times New Roman" w:eastAsia="Times New Roman" w:hAnsi="Times New Roman"/>
          <w:szCs w:val="24"/>
        </w:rPr>
      </w:pPr>
      <w:r w:rsidRPr="0056596E">
        <w:rPr>
          <w:rFonts w:ascii="Times New Roman" w:eastAsia="Times New Roman" w:hAnsi="Times New Roman"/>
          <w:szCs w:val="24"/>
        </w:rPr>
        <w:t>_______________________</w:t>
      </w:r>
    </w:p>
    <w:p w:rsidR="003A6761" w:rsidRPr="0056596E" w:rsidRDefault="003A6761" w:rsidP="003A6761">
      <w:pPr>
        <w:suppressAutoHyphens/>
        <w:autoSpaceDE w:val="0"/>
        <w:autoSpaceDN w:val="0"/>
        <w:adjustRightInd w:val="0"/>
        <w:spacing w:after="0" w:line="240" w:lineRule="auto"/>
        <w:ind w:firstLine="720"/>
        <w:jc w:val="right"/>
        <w:rPr>
          <w:rFonts w:ascii="Times New Roman" w:eastAsia="Times New Roman" w:hAnsi="Times New Roman"/>
          <w:sz w:val="24"/>
          <w:szCs w:val="24"/>
        </w:rPr>
      </w:pPr>
      <w:r w:rsidRPr="0056596E">
        <w:rPr>
          <w:rFonts w:ascii="Times New Roman" w:eastAsia="Times New Roman" w:hAnsi="Times New Roman"/>
          <w:i/>
          <w:szCs w:val="24"/>
        </w:rPr>
        <w:t>(data)</w:t>
      </w:r>
    </w:p>
    <w:p w:rsidR="003A6761" w:rsidRPr="0056596E" w:rsidRDefault="00D80F68" w:rsidP="003A6761">
      <w:pPr>
        <w:spacing w:after="0"/>
        <w:ind w:firstLine="720"/>
        <w:jc w:val="center"/>
        <w:rPr>
          <w:rFonts w:ascii="Times New Roman" w:hAnsi="Times New Roman"/>
          <w:b/>
        </w:rPr>
      </w:pPr>
      <w:r>
        <w:rPr>
          <w:rFonts w:ascii="Times New Roman" w:hAnsi="Times New Roman"/>
          <w:b/>
        </w:rPr>
        <w:t>KAIŠIADORIŲ RAJONO SAVIVALDYBĖS VIEŠOJI BIBLIOTEKA</w:t>
      </w:r>
    </w:p>
    <w:p w:rsidR="003A6761" w:rsidRPr="0056596E" w:rsidRDefault="003A6761" w:rsidP="003A6761">
      <w:pPr>
        <w:spacing w:after="0"/>
        <w:ind w:firstLine="720"/>
        <w:jc w:val="center"/>
        <w:rPr>
          <w:rFonts w:ascii="Times New Roman" w:hAnsi="Times New Roman"/>
          <w:b/>
        </w:rPr>
      </w:pPr>
      <w:r w:rsidRPr="0056596E">
        <w:rPr>
          <w:rFonts w:ascii="Times New Roman" w:hAnsi="Times New Roman"/>
          <w:b/>
        </w:rPr>
        <w:t xml:space="preserve">20 ____ m. VIEŠŲJŲ PIRKIMŲ PLANAS </w:t>
      </w:r>
    </w:p>
    <w:p w:rsidR="003A6761" w:rsidRPr="0056596E" w:rsidRDefault="003A6761" w:rsidP="003A6761">
      <w:pPr>
        <w:spacing w:after="0"/>
        <w:ind w:firstLine="720"/>
        <w:jc w:val="center"/>
        <w:rPr>
          <w:rFonts w:ascii="Times New Roman" w:hAnsi="Times New Roman"/>
          <w:b/>
        </w:rPr>
      </w:pPr>
    </w:p>
    <w:p w:rsidR="003A6761" w:rsidRPr="0056596E" w:rsidRDefault="003A6761" w:rsidP="003A6761">
      <w:pPr>
        <w:autoSpaceDE w:val="0"/>
        <w:autoSpaceDN w:val="0"/>
        <w:adjustRightInd w:val="0"/>
        <w:spacing w:after="0"/>
        <w:ind w:firstLine="720"/>
        <w:jc w:val="center"/>
        <w:rPr>
          <w:rFonts w:ascii="Times New Roman" w:eastAsia="Times New Roman" w:hAnsi="Times New Roman"/>
        </w:rPr>
      </w:pPr>
      <w:r w:rsidRPr="0056596E">
        <w:rPr>
          <w:rFonts w:ascii="Times New Roman" w:eastAsia="Times New Roman" w:hAnsi="Times New Roman"/>
        </w:rPr>
        <w:t>20___ m._____________________ d.  Nr. ______</w:t>
      </w:r>
    </w:p>
    <w:p w:rsidR="003A6761" w:rsidRPr="0056596E" w:rsidRDefault="00D80F68" w:rsidP="003A6761">
      <w:pPr>
        <w:autoSpaceDE w:val="0"/>
        <w:autoSpaceDN w:val="0"/>
        <w:adjustRightInd w:val="0"/>
        <w:spacing w:after="0"/>
        <w:ind w:firstLine="720"/>
        <w:jc w:val="center"/>
        <w:rPr>
          <w:rFonts w:ascii="Times New Roman" w:eastAsia="Times New Roman" w:hAnsi="Times New Roman"/>
        </w:rPr>
      </w:pPr>
      <w:r>
        <w:rPr>
          <w:rFonts w:ascii="Times New Roman" w:eastAsia="Times New Roman" w:hAnsi="Times New Roman"/>
        </w:rPr>
        <w:t>Kaišiadorys</w:t>
      </w:r>
    </w:p>
    <w:p w:rsidR="003A6761" w:rsidRPr="0056596E" w:rsidRDefault="003A6761" w:rsidP="003A6761">
      <w:pPr>
        <w:autoSpaceDE w:val="0"/>
        <w:autoSpaceDN w:val="0"/>
        <w:adjustRightInd w:val="0"/>
        <w:spacing w:after="0"/>
        <w:rPr>
          <w:rFonts w:ascii="TimesLT" w:eastAsia="Times New Roman" w:hAnsi="TimesLT"/>
          <w:b/>
          <w:bCs/>
          <w:sz w:val="20"/>
          <w:szCs w:val="20"/>
        </w:rPr>
      </w:pPr>
    </w:p>
    <w:tbl>
      <w:tblPr>
        <w:tblpPr w:leftFromText="180" w:rightFromText="180" w:vertAnchor="text" w:tblpXSpec="center" w:tblpY="1"/>
        <w:tblOverlap w:val="never"/>
        <w:tblW w:w="14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011"/>
        <w:gridCol w:w="992"/>
        <w:gridCol w:w="1257"/>
        <w:gridCol w:w="727"/>
        <w:gridCol w:w="851"/>
        <w:gridCol w:w="1134"/>
        <w:gridCol w:w="860"/>
        <w:gridCol w:w="814"/>
        <w:gridCol w:w="1001"/>
        <w:gridCol w:w="974"/>
        <w:gridCol w:w="1134"/>
        <w:gridCol w:w="567"/>
        <w:gridCol w:w="567"/>
        <w:gridCol w:w="992"/>
        <w:gridCol w:w="992"/>
      </w:tblGrid>
      <w:tr w:rsidR="003A6761" w:rsidRPr="0056596E" w:rsidTr="003A6761">
        <w:trPr>
          <w:trHeight w:val="290"/>
        </w:trPr>
        <w:tc>
          <w:tcPr>
            <w:tcW w:w="53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3A6761" w:rsidRPr="0056596E" w:rsidRDefault="003A6761" w:rsidP="003A6761">
            <w:pPr>
              <w:spacing w:after="0"/>
              <w:ind w:right="-189" w:firstLine="720"/>
              <w:rPr>
                <w:rFonts w:ascii="Times New Roman" w:eastAsia="Times New Roman" w:hAnsi="Times New Roman"/>
                <w:b/>
                <w:bCs/>
                <w:sz w:val="12"/>
                <w:szCs w:val="12"/>
              </w:rPr>
            </w:pPr>
            <w:r w:rsidRPr="0056596E">
              <w:rPr>
                <w:rFonts w:ascii="Times New Roman" w:eastAsia="Times New Roman" w:hAnsi="Times New Roman"/>
                <w:b/>
                <w:bCs/>
                <w:sz w:val="12"/>
                <w:szCs w:val="12"/>
              </w:rPr>
              <w:t>NEil.</w:t>
            </w:r>
          </w:p>
          <w:p w:rsidR="003A6761" w:rsidRPr="0056596E" w:rsidRDefault="003A6761" w:rsidP="003A6761">
            <w:pPr>
              <w:spacing w:after="0"/>
              <w:ind w:right="-189" w:firstLine="720"/>
              <w:rPr>
                <w:rFonts w:ascii="Times New Roman" w:eastAsia="Times New Roman" w:hAnsi="Times New Roman"/>
                <w:b/>
                <w:bCs/>
                <w:sz w:val="12"/>
                <w:szCs w:val="12"/>
              </w:rPr>
            </w:pPr>
            <w:r w:rsidRPr="0056596E">
              <w:rPr>
                <w:rFonts w:ascii="Times New Roman" w:eastAsia="Times New Roman" w:hAnsi="Times New Roman"/>
                <w:b/>
                <w:bCs/>
                <w:sz w:val="12"/>
                <w:szCs w:val="12"/>
              </w:rPr>
              <w:t>NNr.</w:t>
            </w:r>
          </w:p>
        </w:tc>
        <w:tc>
          <w:tcPr>
            <w:tcW w:w="101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Pirkimo objekto rūšis (prekės, paslaugos, darbai)</w:t>
            </w:r>
          </w:p>
        </w:tc>
        <w:tc>
          <w:tcPr>
            <w:tcW w:w="992" w:type="dxa"/>
            <w:tcBorders>
              <w:top w:val="single" w:sz="12" w:space="0" w:color="auto"/>
              <w:left w:val="single" w:sz="12" w:space="0" w:color="auto"/>
              <w:bottom w:val="single" w:sz="12" w:space="0" w:color="auto"/>
              <w:right w:val="single" w:sz="12" w:space="0" w:color="auto"/>
            </w:tcBorders>
          </w:tcPr>
          <w:p w:rsidR="003A6761" w:rsidRPr="0056596E" w:rsidRDefault="003A6761" w:rsidP="003A6761">
            <w:pPr>
              <w:spacing w:after="0"/>
              <w:jc w:val="center"/>
              <w:rPr>
                <w:rFonts w:ascii="Times New Roman" w:eastAsia="Times New Roman" w:hAnsi="Times New Roman"/>
                <w:b/>
                <w:bCs/>
                <w:sz w:val="12"/>
                <w:szCs w:val="12"/>
              </w:rPr>
            </w:pPr>
          </w:p>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Pirkimo objekto pavadinimas</w:t>
            </w:r>
          </w:p>
        </w:tc>
        <w:tc>
          <w:tcPr>
            <w:tcW w:w="125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Planuojama pirkimo</w:t>
            </w:r>
          </w:p>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pradžia (data arba ketvirtis)</w:t>
            </w:r>
          </w:p>
        </w:tc>
        <w:tc>
          <w:tcPr>
            <w:tcW w:w="72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3A6761" w:rsidRPr="0056596E" w:rsidRDefault="003A6761" w:rsidP="003A6761">
            <w:pPr>
              <w:spacing w:after="0"/>
              <w:ind w:right="-65" w:firstLine="72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VVertė, (Eur be PVM)</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Apimtys / kiekiai (jei įmanoma)</w:t>
            </w:r>
          </w:p>
        </w:tc>
        <w:tc>
          <w:tcPr>
            <w:tcW w:w="113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BVPŽ (pagrindinis)</w:t>
            </w:r>
          </w:p>
        </w:tc>
        <w:tc>
          <w:tcPr>
            <w:tcW w:w="860" w:type="dxa"/>
            <w:tcBorders>
              <w:top w:val="single" w:sz="12" w:space="0" w:color="auto"/>
              <w:left w:val="single" w:sz="12" w:space="0" w:color="auto"/>
              <w:bottom w:val="single" w:sz="12" w:space="0" w:color="auto"/>
              <w:right w:val="single" w:sz="12" w:space="0" w:color="auto"/>
            </w:tcBorders>
          </w:tcPr>
          <w:p w:rsidR="003A6761" w:rsidRPr="0056596E" w:rsidRDefault="003A6761" w:rsidP="003A6761">
            <w:pPr>
              <w:spacing w:after="0"/>
              <w:ind w:firstLine="72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BBVPŽ</w:t>
            </w:r>
          </w:p>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(papildomi, jei yra)</w:t>
            </w:r>
          </w:p>
        </w:tc>
        <w:tc>
          <w:tcPr>
            <w:tcW w:w="81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3A6761" w:rsidRPr="0056596E" w:rsidRDefault="003A6761" w:rsidP="003A6761">
            <w:pPr>
              <w:spacing w:after="0"/>
              <w:ind w:firstLine="72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PPirkimo būdas</w:t>
            </w:r>
          </w:p>
        </w:tc>
        <w:tc>
          <w:tcPr>
            <w:tcW w:w="100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Sutarties trukmė (mėn., su pratęsimais, jei tokių yra)</w:t>
            </w:r>
          </w:p>
        </w:tc>
        <w:tc>
          <w:tcPr>
            <w:tcW w:w="97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Atliekamas per / iš CPO</w:t>
            </w:r>
          </w:p>
        </w:tc>
        <w:tc>
          <w:tcPr>
            <w:tcW w:w="113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 xml:space="preserve">Atliekamas </w:t>
            </w:r>
          </w:p>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CVP IS priemonėmis</w:t>
            </w:r>
          </w:p>
        </w:tc>
        <w:tc>
          <w:tcPr>
            <w:tcW w:w="567" w:type="dxa"/>
            <w:tcBorders>
              <w:top w:val="single" w:sz="12" w:space="0" w:color="auto"/>
              <w:left w:val="single" w:sz="12" w:space="0" w:color="auto"/>
              <w:bottom w:val="single" w:sz="12" w:space="0" w:color="auto"/>
              <w:right w:val="single" w:sz="12" w:space="0" w:color="auto"/>
            </w:tcBorders>
          </w:tcPr>
          <w:p w:rsidR="003A6761" w:rsidRPr="0056596E" w:rsidRDefault="003A6761" w:rsidP="003A6761">
            <w:pPr>
              <w:spacing w:after="0"/>
              <w:ind w:firstLine="720"/>
              <w:jc w:val="center"/>
              <w:rPr>
                <w:rFonts w:ascii="Times New Roman" w:eastAsia="Times New Roman" w:hAnsi="Times New Roman"/>
                <w:b/>
                <w:bCs/>
                <w:sz w:val="12"/>
                <w:szCs w:val="12"/>
              </w:rPr>
            </w:pPr>
          </w:p>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VPĮ 23 str.</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3A6761" w:rsidRPr="0056596E" w:rsidRDefault="003A6761" w:rsidP="003A6761">
            <w:pPr>
              <w:spacing w:after="0"/>
              <w:ind w:firstLine="72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VVPĮ 24 str.</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Pirkimo iniciatorius</w:t>
            </w:r>
          </w:p>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(pareigos ir vardas, pavardė)</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3A6761" w:rsidRPr="0056596E" w:rsidRDefault="003A6761" w:rsidP="003A6761">
            <w:pPr>
              <w:spacing w:after="0"/>
              <w:jc w:val="center"/>
              <w:rPr>
                <w:rFonts w:ascii="Times New Roman" w:eastAsia="Times New Roman" w:hAnsi="Times New Roman"/>
                <w:b/>
                <w:bCs/>
                <w:sz w:val="12"/>
                <w:szCs w:val="12"/>
              </w:rPr>
            </w:pPr>
            <w:r w:rsidRPr="0056596E">
              <w:rPr>
                <w:rFonts w:ascii="Times New Roman" w:eastAsia="Times New Roman" w:hAnsi="Times New Roman"/>
                <w:b/>
                <w:bCs/>
                <w:sz w:val="12"/>
                <w:szCs w:val="12"/>
              </w:rPr>
              <w:t>Komentarai</w:t>
            </w:r>
          </w:p>
        </w:tc>
      </w:tr>
      <w:tr w:rsidR="003A6761" w:rsidRPr="0056596E" w:rsidTr="003A6761">
        <w:trPr>
          <w:trHeight w:val="290"/>
        </w:trPr>
        <w:tc>
          <w:tcPr>
            <w:tcW w:w="534" w:type="dxa"/>
            <w:tcBorders>
              <w:top w:val="single" w:sz="12" w:space="0" w:color="auto"/>
            </w:tcBorders>
            <w:shd w:val="clear" w:color="auto" w:fill="auto"/>
            <w:noWrap/>
          </w:tcPr>
          <w:p w:rsidR="003A6761" w:rsidRPr="0056596E" w:rsidRDefault="003A6761" w:rsidP="003A6761">
            <w:pPr>
              <w:spacing w:after="0"/>
              <w:ind w:left="-753" w:firstLine="720"/>
              <w:jc w:val="center"/>
              <w:rPr>
                <w:rFonts w:ascii="Times New Roman" w:eastAsia="Times New Roman" w:hAnsi="Times New Roman"/>
                <w:b/>
                <w:bCs/>
                <w:sz w:val="16"/>
                <w:szCs w:val="16"/>
              </w:rPr>
            </w:pPr>
            <w:r w:rsidRPr="0056596E">
              <w:rPr>
                <w:rFonts w:ascii="Times New Roman" w:eastAsia="Times New Roman" w:hAnsi="Times New Roman"/>
                <w:b/>
                <w:bCs/>
                <w:sz w:val="16"/>
                <w:szCs w:val="16"/>
              </w:rPr>
              <w:t>1.</w:t>
            </w:r>
          </w:p>
        </w:tc>
        <w:tc>
          <w:tcPr>
            <w:tcW w:w="1011" w:type="dxa"/>
            <w:tcBorders>
              <w:top w:val="single" w:sz="12" w:space="0" w:color="auto"/>
            </w:tcBorders>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992" w:type="dxa"/>
            <w:tcBorders>
              <w:top w:val="single" w:sz="12" w:space="0" w:color="auto"/>
            </w:tcBorders>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1257" w:type="dxa"/>
            <w:tcBorders>
              <w:top w:val="single" w:sz="12" w:space="0" w:color="auto"/>
            </w:tcBorders>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727" w:type="dxa"/>
            <w:tcBorders>
              <w:top w:val="single" w:sz="12" w:space="0" w:color="auto"/>
            </w:tcBorders>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851" w:type="dxa"/>
            <w:tcBorders>
              <w:top w:val="single" w:sz="12" w:space="0" w:color="auto"/>
            </w:tcBorders>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1134" w:type="dxa"/>
            <w:tcBorders>
              <w:top w:val="single" w:sz="12" w:space="0" w:color="auto"/>
            </w:tcBorders>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860" w:type="dxa"/>
            <w:tcBorders>
              <w:top w:val="single" w:sz="12" w:space="0" w:color="auto"/>
            </w:tcBorders>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814" w:type="dxa"/>
            <w:tcBorders>
              <w:top w:val="single" w:sz="12" w:space="0" w:color="auto"/>
            </w:tcBorders>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1001" w:type="dxa"/>
            <w:tcBorders>
              <w:top w:val="single" w:sz="12" w:space="0" w:color="auto"/>
            </w:tcBorders>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974" w:type="dxa"/>
            <w:tcBorders>
              <w:top w:val="single" w:sz="12" w:space="0" w:color="auto"/>
            </w:tcBorders>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1134" w:type="dxa"/>
            <w:tcBorders>
              <w:top w:val="single" w:sz="12" w:space="0" w:color="auto"/>
            </w:tcBorders>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567" w:type="dxa"/>
            <w:tcBorders>
              <w:top w:val="single" w:sz="12" w:space="0" w:color="auto"/>
            </w:tcBorders>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567" w:type="dxa"/>
            <w:tcBorders>
              <w:top w:val="single" w:sz="12" w:space="0" w:color="auto"/>
            </w:tcBorders>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992" w:type="dxa"/>
            <w:tcBorders>
              <w:top w:val="single" w:sz="12" w:space="0" w:color="auto"/>
            </w:tcBorders>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992" w:type="dxa"/>
            <w:tcBorders>
              <w:top w:val="single" w:sz="12" w:space="0" w:color="auto"/>
            </w:tcBorders>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r>
      <w:tr w:rsidR="003A6761" w:rsidRPr="0056596E" w:rsidTr="003A6761">
        <w:trPr>
          <w:trHeight w:val="290"/>
        </w:trPr>
        <w:tc>
          <w:tcPr>
            <w:tcW w:w="534" w:type="dxa"/>
            <w:shd w:val="clear" w:color="auto" w:fill="auto"/>
            <w:noWrap/>
          </w:tcPr>
          <w:p w:rsidR="003A6761" w:rsidRPr="0056596E" w:rsidRDefault="003A6761" w:rsidP="003A6761">
            <w:pPr>
              <w:spacing w:after="0"/>
              <w:ind w:left="-753" w:firstLine="720"/>
              <w:jc w:val="center"/>
              <w:rPr>
                <w:rFonts w:ascii="Times New Roman" w:eastAsia="Times New Roman" w:hAnsi="Times New Roman"/>
                <w:b/>
                <w:bCs/>
                <w:sz w:val="16"/>
                <w:szCs w:val="16"/>
              </w:rPr>
            </w:pPr>
            <w:r w:rsidRPr="0056596E">
              <w:rPr>
                <w:rFonts w:ascii="Times New Roman" w:eastAsia="Times New Roman" w:hAnsi="Times New Roman"/>
                <w:b/>
                <w:bCs/>
                <w:sz w:val="16"/>
                <w:szCs w:val="16"/>
              </w:rPr>
              <w:t>2.</w:t>
            </w:r>
          </w:p>
        </w:tc>
        <w:tc>
          <w:tcPr>
            <w:tcW w:w="1011" w:type="dxa"/>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992" w:type="dxa"/>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1257" w:type="dxa"/>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727" w:type="dxa"/>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851" w:type="dxa"/>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1134" w:type="dxa"/>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860" w:type="dxa"/>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814" w:type="dxa"/>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1001" w:type="dxa"/>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974" w:type="dxa"/>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1134" w:type="dxa"/>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567" w:type="dxa"/>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567" w:type="dxa"/>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992" w:type="dxa"/>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c>
          <w:tcPr>
            <w:tcW w:w="992" w:type="dxa"/>
            <w:shd w:val="clear" w:color="auto" w:fill="auto"/>
            <w:noWrap/>
          </w:tcPr>
          <w:p w:rsidR="003A6761" w:rsidRPr="0056596E" w:rsidRDefault="003A6761" w:rsidP="003A6761">
            <w:pPr>
              <w:spacing w:after="0"/>
              <w:ind w:firstLine="720"/>
              <w:jc w:val="center"/>
              <w:rPr>
                <w:rFonts w:ascii="Times New Roman" w:eastAsia="Times New Roman" w:hAnsi="Times New Roman"/>
                <w:b/>
                <w:bCs/>
                <w:sz w:val="16"/>
                <w:szCs w:val="16"/>
              </w:rPr>
            </w:pPr>
          </w:p>
        </w:tc>
      </w:tr>
    </w:tbl>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 xml:space="preserve">                    </w:t>
      </w:r>
    </w:p>
    <w:p w:rsidR="003A6761" w:rsidRPr="0056596E" w:rsidRDefault="003A6761" w:rsidP="003A6761">
      <w:pPr>
        <w:spacing w:after="0"/>
        <w:rPr>
          <w:rFonts w:ascii="Times New Roman" w:hAnsi="Times New Roman"/>
          <w:sz w:val="24"/>
          <w:szCs w:val="24"/>
        </w:rPr>
      </w:pPr>
    </w:p>
    <w:tbl>
      <w:tblPr>
        <w:tblW w:w="12794" w:type="dxa"/>
        <w:tblInd w:w="1056" w:type="dxa"/>
        <w:tblLook w:val="04A0" w:firstRow="1" w:lastRow="0" w:firstColumn="1" w:lastColumn="0" w:noHBand="0" w:noVBand="1"/>
      </w:tblPr>
      <w:tblGrid>
        <w:gridCol w:w="2753"/>
        <w:gridCol w:w="472"/>
        <w:gridCol w:w="472"/>
        <w:gridCol w:w="472"/>
        <w:gridCol w:w="472"/>
        <w:gridCol w:w="472"/>
        <w:gridCol w:w="2709"/>
        <w:gridCol w:w="691"/>
        <w:gridCol w:w="691"/>
        <w:gridCol w:w="691"/>
        <w:gridCol w:w="2899"/>
      </w:tblGrid>
      <w:tr w:rsidR="003A6761" w:rsidRPr="0056596E" w:rsidTr="003A6761">
        <w:tc>
          <w:tcPr>
            <w:tcW w:w="2753" w:type="dxa"/>
            <w:tcBorders>
              <w:left w:val="nil"/>
              <w:bottom w:val="single" w:sz="4" w:space="0" w:color="auto"/>
              <w:right w:val="nil"/>
            </w:tcBorders>
          </w:tcPr>
          <w:p w:rsidR="003A6761" w:rsidRPr="0056596E" w:rsidRDefault="003A6761" w:rsidP="003A6761">
            <w:pPr>
              <w:pBdr>
                <w:top w:val="single" w:sz="4" w:space="1" w:color="auto"/>
              </w:pBdr>
              <w:spacing w:after="0"/>
              <w:rPr>
                <w:rFonts w:ascii="Times New Roman" w:hAnsi="Times New Roman"/>
                <w:sz w:val="20"/>
                <w:szCs w:val="20"/>
              </w:rPr>
            </w:pPr>
            <w:r w:rsidRPr="0056596E">
              <w:rPr>
                <w:rFonts w:ascii="Times New Roman" w:hAnsi="Times New Roman"/>
                <w:sz w:val="20"/>
                <w:szCs w:val="20"/>
              </w:rPr>
              <w:t>(Už pirkimų planavimą, organizavimą ir organizavimo priežiūrą atsakingo asmens pareigos)</w:t>
            </w:r>
          </w:p>
          <w:p w:rsidR="003A6761" w:rsidRPr="0056596E" w:rsidRDefault="003A6761" w:rsidP="003A6761">
            <w:pPr>
              <w:spacing w:after="0"/>
              <w:rPr>
                <w:rFonts w:ascii="Times New Roman" w:hAnsi="Times New Roman"/>
                <w:sz w:val="20"/>
                <w:szCs w:val="20"/>
              </w:rPr>
            </w:pPr>
          </w:p>
        </w:tc>
        <w:tc>
          <w:tcPr>
            <w:tcW w:w="472" w:type="dxa"/>
          </w:tcPr>
          <w:p w:rsidR="003A6761" w:rsidRPr="0056596E" w:rsidRDefault="003A6761" w:rsidP="003A6761">
            <w:pPr>
              <w:spacing w:after="0"/>
              <w:ind w:firstLine="720"/>
              <w:jc w:val="center"/>
              <w:rPr>
                <w:rFonts w:ascii="Times New Roman" w:hAnsi="Times New Roman"/>
                <w:sz w:val="20"/>
                <w:szCs w:val="20"/>
              </w:rPr>
            </w:pPr>
          </w:p>
        </w:tc>
        <w:tc>
          <w:tcPr>
            <w:tcW w:w="472" w:type="dxa"/>
          </w:tcPr>
          <w:p w:rsidR="003A6761" w:rsidRPr="0056596E" w:rsidRDefault="003A6761" w:rsidP="003A6761">
            <w:pPr>
              <w:spacing w:after="0"/>
              <w:ind w:firstLine="720"/>
              <w:jc w:val="center"/>
              <w:rPr>
                <w:rFonts w:ascii="Times New Roman" w:hAnsi="Times New Roman"/>
                <w:sz w:val="20"/>
                <w:szCs w:val="20"/>
              </w:rPr>
            </w:pPr>
          </w:p>
        </w:tc>
        <w:tc>
          <w:tcPr>
            <w:tcW w:w="472" w:type="dxa"/>
          </w:tcPr>
          <w:p w:rsidR="003A6761" w:rsidRPr="0056596E" w:rsidRDefault="003A6761" w:rsidP="003A6761">
            <w:pPr>
              <w:spacing w:after="0"/>
              <w:ind w:firstLine="720"/>
              <w:jc w:val="center"/>
              <w:rPr>
                <w:rFonts w:ascii="Times New Roman" w:hAnsi="Times New Roman"/>
                <w:sz w:val="20"/>
                <w:szCs w:val="20"/>
              </w:rPr>
            </w:pPr>
          </w:p>
        </w:tc>
        <w:tc>
          <w:tcPr>
            <w:tcW w:w="472" w:type="dxa"/>
          </w:tcPr>
          <w:p w:rsidR="003A6761" w:rsidRPr="0056596E" w:rsidRDefault="003A6761" w:rsidP="003A6761">
            <w:pPr>
              <w:spacing w:after="0"/>
              <w:ind w:firstLine="720"/>
              <w:jc w:val="center"/>
              <w:rPr>
                <w:rFonts w:ascii="Times New Roman" w:hAnsi="Times New Roman"/>
                <w:sz w:val="20"/>
                <w:szCs w:val="20"/>
              </w:rPr>
            </w:pPr>
          </w:p>
        </w:tc>
        <w:tc>
          <w:tcPr>
            <w:tcW w:w="472" w:type="dxa"/>
          </w:tcPr>
          <w:p w:rsidR="003A6761" w:rsidRPr="0056596E" w:rsidRDefault="003A6761" w:rsidP="003A6761">
            <w:pPr>
              <w:spacing w:after="0"/>
              <w:ind w:firstLine="720"/>
              <w:jc w:val="center"/>
              <w:rPr>
                <w:rFonts w:ascii="Times New Roman" w:hAnsi="Times New Roman"/>
                <w:sz w:val="20"/>
                <w:szCs w:val="20"/>
              </w:rPr>
            </w:pPr>
          </w:p>
        </w:tc>
        <w:tc>
          <w:tcPr>
            <w:tcW w:w="2709" w:type="dxa"/>
            <w:tcBorders>
              <w:top w:val="single" w:sz="4" w:space="0" w:color="auto"/>
              <w:left w:val="nil"/>
              <w:bottom w:val="nil"/>
              <w:right w:val="nil"/>
            </w:tcBorders>
          </w:tcPr>
          <w:p w:rsidR="003A6761" w:rsidRPr="0056596E" w:rsidRDefault="003A6761" w:rsidP="003A6761">
            <w:pPr>
              <w:spacing w:after="0"/>
              <w:ind w:firstLine="720"/>
              <w:jc w:val="center"/>
              <w:rPr>
                <w:rFonts w:ascii="Times New Roman" w:hAnsi="Times New Roman"/>
                <w:sz w:val="20"/>
                <w:szCs w:val="20"/>
              </w:rPr>
            </w:pPr>
            <w:r w:rsidRPr="0056596E">
              <w:rPr>
                <w:rFonts w:ascii="Times New Roman" w:hAnsi="Times New Roman"/>
                <w:sz w:val="20"/>
                <w:szCs w:val="20"/>
              </w:rPr>
              <w:t>(parašas, data)</w:t>
            </w:r>
          </w:p>
        </w:tc>
        <w:tc>
          <w:tcPr>
            <w:tcW w:w="691" w:type="dxa"/>
          </w:tcPr>
          <w:p w:rsidR="003A6761" w:rsidRPr="0056596E" w:rsidRDefault="003A6761" w:rsidP="003A6761">
            <w:pPr>
              <w:spacing w:after="0"/>
              <w:ind w:firstLine="720"/>
              <w:jc w:val="center"/>
              <w:rPr>
                <w:rFonts w:ascii="Times New Roman" w:hAnsi="Times New Roman"/>
                <w:sz w:val="20"/>
                <w:szCs w:val="20"/>
              </w:rPr>
            </w:pPr>
          </w:p>
        </w:tc>
        <w:tc>
          <w:tcPr>
            <w:tcW w:w="691" w:type="dxa"/>
          </w:tcPr>
          <w:p w:rsidR="003A6761" w:rsidRPr="0056596E" w:rsidRDefault="003A6761" w:rsidP="003A6761">
            <w:pPr>
              <w:spacing w:after="0"/>
              <w:ind w:firstLine="720"/>
              <w:jc w:val="center"/>
              <w:rPr>
                <w:rFonts w:ascii="Times New Roman" w:hAnsi="Times New Roman"/>
                <w:sz w:val="20"/>
                <w:szCs w:val="20"/>
              </w:rPr>
            </w:pPr>
          </w:p>
        </w:tc>
        <w:tc>
          <w:tcPr>
            <w:tcW w:w="691" w:type="dxa"/>
          </w:tcPr>
          <w:p w:rsidR="003A6761" w:rsidRPr="0056596E" w:rsidRDefault="003A6761" w:rsidP="003A6761">
            <w:pPr>
              <w:spacing w:after="0"/>
              <w:ind w:firstLine="720"/>
              <w:jc w:val="center"/>
              <w:rPr>
                <w:rFonts w:ascii="Times New Roman" w:hAnsi="Times New Roman"/>
                <w:sz w:val="20"/>
                <w:szCs w:val="20"/>
              </w:rPr>
            </w:pPr>
          </w:p>
        </w:tc>
        <w:tc>
          <w:tcPr>
            <w:tcW w:w="2899" w:type="dxa"/>
            <w:tcBorders>
              <w:top w:val="single" w:sz="4" w:space="0" w:color="auto"/>
              <w:left w:val="nil"/>
              <w:bottom w:val="nil"/>
              <w:right w:val="nil"/>
            </w:tcBorders>
          </w:tcPr>
          <w:p w:rsidR="003A6761" w:rsidRPr="0056596E" w:rsidRDefault="003A6761" w:rsidP="003A6761">
            <w:pPr>
              <w:spacing w:after="0"/>
              <w:ind w:firstLine="720"/>
              <w:jc w:val="center"/>
              <w:rPr>
                <w:rFonts w:ascii="Times New Roman" w:hAnsi="Times New Roman"/>
                <w:sz w:val="20"/>
                <w:szCs w:val="20"/>
              </w:rPr>
            </w:pPr>
            <w:r w:rsidRPr="0056596E">
              <w:rPr>
                <w:rFonts w:ascii="Times New Roman" w:hAnsi="Times New Roman"/>
                <w:sz w:val="20"/>
                <w:szCs w:val="20"/>
              </w:rPr>
              <w:t>(vardas, pavardė)</w:t>
            </w:r>
          </w:p>
        </w:tc>
      </w:tr>
      <w:tr w:rsidR="003A6761" w:rsidRPr="0056596E" w:rsidTr="003A6761">
        <w:tc>
          <w:tcPr>
            <w:tcW w:w="2753" w:type="dxa"/>
            <w:tcBorders>
              <w:top w:val="single" w:sz="4" w:space="0" w:color="auto"/>
              <w:left w:val="nil"/>
              <w:bottom w:val="nil"/>
              <w:right w:val="nil"/>
            </w:tcBorders>
          </w:tcPr>
          <w:p w:rsidR="003A6761" w:rsidRPr="0056596E" w:rsidRDefault="003A6761" w:rsidP="003A6761">
            <w:pPr>
              <w:spacing w:after="0"/>
              <w:rPr>
                <w:rFonts w:ascii="Times New Roman" w:hAnsi="Times New Roman"/>
                <w:sz w:val="20"/>
                <w:szCs w:val="20"/>
              </w:rPr>
            </w:pPr>
            <w:r w:rsidRPr="0056596E">
              <w:rPr>
                <w:rFonts w:ascii="Times New Roman" w:hAnsi="Times New Roman"/>
                <w:sz w:val="20"/>
                <w:szCs w:val="20"/>
              </w:rPr>
              <w:t>(</w:t>
            </w:r>
            <w:r w:rsidR="00D80F68">
              <w:rPr>
                <w:rFonts w:ascii="Times New Roman" w:hAnsi="Times New Roman"/>
                <w:sz w:val="20"/>
                <w:szCs w:val="20"/>
              </w:rPr>
              <w:t>Administratorius</w:t>
            </w:r>
            <w:r w:rsidRPr="0056596E">
              <w:rPr>
                <w:rFonts w:ascii="Times New Roman" w:hAnsi="Times New Roman"/>
                <w:sz w:val="20"/>
                <w:szCs w:val="20"/>
              </w:rPr>
              <w:t>)</w:t>
            </w:r>
          </w:p>
          <w:p w:rsidR="003A6761" w:rsidRPr="0056596E" w:rsidRDefault="003A6761" w:rsidP="003A6761">
            <w:pPr>
              <w:spacing w:after="0"/>
              <w:ind w:firstLine="720"/>
              <w:jc w:val="center"/>
              <w:rPr>
                <w:rFonts w:ascii="Times New Roman" w:hAnsi="Times New Roman"/>
                <w:sz w:val="20"/>
                <w:szCs w:val="20"/>
              </w:rPr>
            </w:pPr>
          </w:p>
        </w:tc>
        <w:tc>
          <w:tcPr>
            <w:tcW w:w="472" w:type="dxa"/>
          </w:tcPr>
          <w:p w:rsidR="003A6761" w:rsidRPr="0056596E" w:rsidRDefault="003A6761" w:rsidP="003A6761">
            <w:pPr>
              <w:spacing w:after="0"/>
              <w:ind w:firstLine="720"/>
              <w:jc w:val="center"/>
              <w:rPr>
                <w:rFonts w:ascii="Times New Roman" w:hAnsi="Times New Roman"/>
                <w:sz w:val="20"/>
                <w:szCs w:val="20"/>
              </w:rPr>
            </w:pPr>
          </w:p>
        </w:tc>
        <w:tc>
          <w:tcPr>
            <w:tcW w:w="472" w:type="dxa"/>
          </w:tcPr>
          <w:p w:rsidR="003A6761" w:rsidRPr="0056596E" w:rsidRDefault="003A6761" w:rsidP="003A6761">
            <w:pPr>
              <w:spacing w:after="0"/>
              <w:ind w:firstLine="720"/>
              <w:jc w:val="center"/>
              <w:rPr>
                <w:rFonts w:ascii="Times New Roman" w:hAnsi="Times New Roman"/>
                <w:sz w:val="20"/>
                <w:szCs w:val="20"/>
              </w:rPr>
            </w:pPr>
          </w:p>
        </w:tc>
        <w:tc>
          <w:tcPr>
            <w:tcW w:w="472" w:type="dxa"/>
          </w:tcPr>
          <w:p w:rsidR="003A6761" w:rsidRPr="0056596E" w:rsidRDefault="003A6761" w:rsidP="003A6761">
            <w:pPr>
              <w:spacing w:after="0"/>
              <w:ind w:firstLine="720"/>
              <w:jc w:val="center"/>
              <w:rPr>
                <w:rFonts w:ascii="Times New Roman" w:hAnsi="Times New Roman"/>
                <w:sz w:val="20"/>
                <w:szCs w:val="20"/>
              </w:rPr>
            </w:pPr>
          </w:p>
        </w:tc>
        <w:tc>
          <w:tcPr>
            <w:tcW w:w="472" w:type="dxa"/>
          </w:tcPr>
          <w:p w:rsidR="003A6761" w:rsidRPr="0056596E" w:rsidRDefault="003A6761" w:rsidP="003A6761">
            <w:pPr>
              <w:spacing w:after="0"/>
              <w:ind w:firstLine="720"/>
              <w:jc w:val="center"/>
              <w:rPr>
                <w:rFonts w:ascii="Times New Roman" w:hAnsi="Times New Roman"/>
                <w:sz w:val="20"/>
                <w:szCs w:val="20"/>
              </w:rPr>
            </w:pPr>
          </w:p>
        </w:tc>
        <w:tc>
          <w:tcPr>
            <w:tcW w:w="472" w:type="dxa"/>
          </w:tcPr>
          <w:p w:rsidR="003A6761" w:rsidRPr="0056596E" w:rsidRDefault="003A6761" w:rsidP="003A6761">
            <w:pPr>
              <w:spacing w:after="0"/>
              <w:ind w:firstLine="720"/>
              <w:jc w:val="center"/>
              <w:rPr>
                <w:rFonts w:ascii="Times New Roman" w:hAnsi="Times New Roman"/>
                <w:sz w:val="20"/>
                <w:szCs w:val="20"/>
              </w:rPr>
            </w:pPr>
          </w:p>
        </w:tc>
        <w:tc>
          <w:tcPr>
            <w:tcW w:w="2709" w:type="dxa"/>
            <w:tcBorders>
              <w:top w:val="single" w:sz="4" w:space="0" w:color="auto"/>
              <w:left w:val="nil"/>
              <w:bottom w:val="nil"/>
              <w:right w:val="nil"/>
            </w:tcBorders>
          </w:tcPr>
          <w:p w:rsidR="003A6761" w:rsidRPr="0056596E" w:rsidRDefault="003A6761" w:rsidP="003A6761">
            <w:pPr>
              <w:spacing w:after="0"/>
              <w:ind w:firstLine="720"/>
              <w:jc w:val="center"/>
              <w:rPr>
                <w:rFonts w:ascii="Times New Roman" w:hAnsi="Times New Roman"/>
                <w:sz w:val="20"/>
                <w:szCs w:val="20"/>
              </w:rPr>
            </w:pPr>
            <w:r w:rsidRPr="0056596E">
              <w:rPr>
                <w:rFonts w:ascii="Times New Roman" w:hAnsi="Times New Roman"/>
                <w:sz w:val="20"/>
                <w:szCs w:val="20"/>
              </w:rPr>
              <w:t>(parašas, data)</w:t>
            </w:r>
          </w:p>
        </w:tc>
        <w:tc>
          <w:tcPr>
            <w:tcW w:w="691" w:type="dxa"/>
          </w:tcPr>
          <w:p w:rsidR="003A6761" w:rsidRPr="0056596E" w:rsidRDefault="003A6761" w:rsidP="003A6761">
            <w:pPr>
              <w:spacing w:after="0"/>
              <w:ind w:firstLine="720"/>
              <w:jc w:val="center"/>
              <w:rPr>
                <w:rFonts w:ascii="Times New Roman" w:hAnsi="Times New Roman"/>
                <w:sz w:val="20"/>
                <w:szCs w:val="20"/>
              </w:rPr>
            </w:pPr>
          </w:p>
        </w:tc>
        <w:tc>
          <w:tcPr>
            <w:tcW w:w="691" w:type="dxa"/>
          </w:tcPr>
          <w:p w:rsidR="003A6761" w:rsidRPr="0056596E" w:rsidRDefault="003A6761" w:rsidP="003A6761">
            <w:pPr>
              <w:spacing w:after="0"/>
              <w:ind w:firstLine="720"/>
              <w:jc w:val="center"/>
              <w:rPr>
                <w:rFonts w:ascii="Times New Roman" w:hAnsi="Times New Roman"/>
                <w:sz w:val="20"/>
                <w:szCs w:val="20"/>
              </w:rPr>
            </w:pPr>
          </w:p>
        </w:tc>
        <w:tc>
          <w:tcPr>
            <w:tcW w:w="691" w:type="dxa"/>
          </w:tcPr>
          <w:p w:rsidR="003A6761" w:rsidRPr="0056596E" w:rsidRDefault="003A6761" w:rsidP="003A6761">
            <w:pPr>
              <w:spacing w:after="0"/>
              <w:ind w:firstLine="720"/>
              <w:jc w:val="center"/>
              <w:rPr>
                <w:rFonts w:ascii="Times New Roman" w:hAnsi="Times New Roman"/>
                <w:sz w:val="20"/>
                <w:szCs w:val="20"/>
              </w:rPr>
            </w:pPr>
          </w:p>
        </w:tc>
        <w:tc>
          <w:tcPr>
            <w:tcW w:w="2899" w:type="dxa"/>
            <w:tcBorders>
              <w:top w:val="single" w:sz="4" w:space="0" w:color="auto"/>
              <w:left w:val="nil"/>
              <w:bottom w:val="nil"/>
              <w:right w:val="nil"/>
            </w:tcBorders>
          </w:tcPr>
          <w:p w:rsidR="003A6761" w:rsidRPr="0056596E" w:rsidRDefault="003A6761" w:rsidP="003A6761">
            <w:pPr>
              <w:spacing w:after="0"/>
              <w:ind w:firstLine="720"/>
              <w:jc w:val="center"/>
              <w:rPr>
                <w:rFonts w:ascii="Times New Roman" w:hAnsi="Times New Roman"/>
                <w:sz w:val="20"/>
                <w:szCs w:val="20"/>
              </w:rPr>
            </w:pPr>
            <w:r w:rsidRPr="0056596E">
              <w:rPr>
                <w:rFonts w:ascii="Times New Roman" w:hAnsi="Times New Roman"/>
                <w:sz w:val="20"/>
                <w:szCs w:val="20"/>
              </w:rPr>
              <w:t>(vardas,  pavardė)</w:t>
            </w:r>
          </w:p>
        </w:tc>
      </w:tr>
    </w:tbl>
    <w:p w:rsidR="003A6761" w:rsidRPr="0056596E" w:rsidRDefault="003A6761" w:rsidP="003A6761">
      <w:pPr>
        <w:autoSpaceDE w:val="0"/>
        <w:autoSpaceDN w:val="0"/>
        <w:adjustRightInd w:val="0"/>
        <w:spacing w:after="0" w:line="240" w:lineRule="auto"/>
        <w:ind w:firstLine="720"/>
        <w:jc w:val="right"/>
        <w:rPr>
          <w:rFonts w:ascii="Times New Roman" w:hAnsi="Times New Roman"/>
          <w:bCs/>
          <w:sz w:val="24"/>
          <w:szCs w:val="24"/>
        </w:rPr>
      </w:pP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3A6761" w:rsidRPr="0056596E" w:rsidRDefault="002F1ABC" w:rsidP="003A6761">
      <w:pPr>
        <w:autoSpaceDE w:val="0"/>
        <w:autoSpaceDN w:val="0"/>
        <w:adjustRightInd w:val="0"/>
        <w:spacing w:after="0" w:line="240" w:lineRule="auto"/>
        <w:ind w:firstLine="720"/>
        <w:jc w:val="right"/>
        <w:rPr>
          <w:rFonts w:ascii="Times New Roman" w:hAnsi="Times New Roman"/>
          <w:bCs/>
          <w:sz w:val="24"/>
          <w:szCs w:val="24"/>
        </w:rPr>
      </w:pPr>
      <w:r>
        <w:rPr>
          <w:rFonts w:ascii="Times New Roman" w:hAnsi="Times New Roman"/>
          <w:bCs/>
          <w:sz w:val="24"/>
          <w:szCs w:val="24"/>
        </w:rPr>
        <w:lastRenderedPageBreak/>
        <w:t>Kaišiadorių rajono savivaldybės viešosios bibliotekos</w:t>
      </w:r>
    </w:p>
    <w:p w:rsidR="003A6761" w:rsidRPr="0056596E" w:rsidRDefault="003A6761" w:rsidP="003A6761">
      <w:pPr>
        <w:autoSpaceDE w:val="0"/>
        <w:autoSpaceDN w:val="0"/>
        <w:adjustRightInd w:val="0"/>
        <w:spacing w:after="0" w:line="240" w:lineRule="auto"/>
        <w:ind w:firstLine="720"/>
        <w:jc w:val="right"/>
        <w:rPr>
          <w:rFonts w:ascii="Times New Roman" w:hAnsi="Times New Roman"/>
          <w:bCs/>
          <w:sz w:val="24"/>
          <w:szCs w:val="24"/>
        </w:rPr>
      </w:pPr>
      <w:r w:rsidRPr="0056596E">
        <w:rPr>
          <w:rFonts w:ascii="Times New Roman" w:hAnsi="Times New Roman"/>
          <w:bCs/>
          <w:sz w:val="24"/>
          <w:szCs w:val="24"/>
        </w:rPr>
        <w:t>Viešųjų pirkimų organizavimo ir vidaus kontrolės taisyklių</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000000"/>
          <w:sz w:val="24"/>
          <w:szCs w:val="24"/>
        </w:rPr>
      </w:pPr>
      <w:r w:rsidRPr="003A6761">
        <w:rPr>
          <w:rFonts w:ascii="Times New Roman" w:hAnsi="Times New Roman"/>
          <w:bCs/>
          <w:color w:val="000000"/>
          <w:sz w:val="24"/>
          <w:szCs w:val="24"/>
        </w:rPr>
        <w:t>3 priedas</w:t>
      </w:r>
    </w:p>
    <w:p w:rsidR="003A6761" w:rsidRPr="003A6761" w:rsidRDefault="003A6761" w:rsidP="003A6761">
      <w:pPr>
        <w:suppressAutoHyphens/>
        <w:spacing w:after="0"/>
        <w:ind w:left="11664"/>
        <w:rPr>
          <w:rFonts w:ascii="Times New Roman" w:eastAsia="Times New Roman" w:hAnsi="Times New Roman"/>
          <w:sz w:val="24"/>
          <w:szCs w:val="24"/>
          <w:lang w:eastAsia="ar-SA"/>
        </w:rPr>
      </w:pPr>
    </w:p>
    <w:p w:rsidR="003A6761" w:rsidRPr="003A6761" w:rsidRDefault="003A6761" w:rsidP="003A6761">
      <w:pPr>
        <w:keepNext/>
        <w:tabs>
          <w:tab w:val="num" w:pos="0"/>
        </w:tabs>
        <w:suppressAutoHyphens/>
        <w:spacing w:after="0"/>
        <w:ind w:left="432" w:hanging="432"/>
        <w:jc w:val="center"/>
        <w:rPr>
          <w:rFonts w:ascii="Times New Roman" w:eastAsia="Times New Roman" w:hAnsi="Times New Roman"/>
          <w:b/>
          <w:bCs/>
          <w:sz w:val="24"/>
          <w:szCs w:val="24"/>
          <w:lang w:eastAsia="ar-SA"/>
        </w:rPr>
      </w:pPr>
      <w:r w:rsidRPr="003A6761">
        <w:rPr>
          <w:rFonts w:ascii="Times New Roman" w:eastAsia="Times New Roman" w:hAnsi="Times New Roman"/>
          <w:b/>
          <w:bCs/>
          <w:sz w:val="24"/>
          <w:szCs w:val="24"/>
          <w:lang w:eastAsia="ar-SA"/>
        </w:rPr>
        <w:t>PLANUOJAMŲ VYKDYTI VIEŠŲJŲ PIRKIMŲ POREIKIO SĄRAŠAS</w:t>
      </w:r>
    </w:p>
    <w:p w:rsidR="003A6761" w:rsidRPr="003A6761" w:rsidRDefault="003A6761" w:rsidP="003A6761">
      <w:pPr>
        <w:spacing w:after="0"/>
        <w:jc w:val="center"/>
        <w:rPr>
          <w:rFonts w:ascii="Times New Roman" w:hAnsi="Times New Roman"/>
          <w:sz w:val="16"/>
          <w:szCs w:val="16"/>
        </w:rPr>
      </w:pPr>
    </w:p>
    <w:tbl>
      <w:tblPr>
        <w:tblW w:w="12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134"/>
        <w:gridCol w:w="1554"/>
        <w:gridCol w:w="992"/>
        <w:gridCol w:w="1276"/>
        <w:gridCol w:w="1276"/>
        <w:gridCol w:w="992"/>
        <w:gridCol w:w="1276"/>
        <w:gridCol w:w="1276"/>
        <w:gridCol w:w="1417"/>
        <w:gridCol w:w="1134"/>
      </w:tblGrid>
      <w:tr w:rsidR="003A6761" w:rsidRPr="003A6761" w:rsidTr="003A6761">
        <w:tc>
          <w:tcPr>
            <w:tcW w:w="567"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Eil. Nr.</w:t>
            </w:r>
          </w:p>
        </w:tc>
        <w:tc>
          <w:tcPr>
            <w:tcW w:w="1134"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Pirkimo pavadinimas</w:t>
            </w:r>
          </w:p>
        </w:tc>
        <w:tc>
          <w:tcPr>
            <w:tcW w:w="1554"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BVPŽ kodas ir pavadinimas</w:t>
            </w:r>
          </w:p>
        </w:tc>
        <w:tc>
          <w:tcPr>
            <w:tcW w:w="992"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Numatoma pirkimo apimtis</w:t>
            </w:r>
          </w:p>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(kiekis)</w:t>
            </w:r>
          </w:p>
        </w:tc>
        <w:tc>
          <w:tcPr>
            <w:tcW w:w="1276"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Matavimo vienetas</w:t>
            </w:r>
          </w:p>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(vnt., kg., km. ir t.t.</w:t>
            </w:r>
          </w:p>
        </w:tc>
        <w:tc>
          <w:tcPr>
            <w:tcW w:w="1276"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Numatoma prekių teikimo, paslaugų teikimo ar darbų atlikimo trukmė</w:t>
            </w:r>
          </w:p>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(nurodyti mėnesiais)</w:t>
            </w:r>
          </w:p>
        </w:tc>
        <w:tc>
          <w:tcPr>
            <w:tcW w:w="992"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Ar tai vidaus sandoris?</w:t>
            </w:r>
          </w:p>
        </w:tc>
        <w:tc>
          <w:tcPr>
            <w:tcW w:w="1276"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Ar tai rezervuotas pirkimas?</w:t>
            </w:r>
          </w:p>
        </w:tc>
        <w:tc>
          <w:tcPr>
            <w:tcW w:w="1276"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 xml:space="preserve">Ar pirkimas bus atliekamas </w:t>
            </w:r>
            <w:r w:rsidRPr="003A6761">
              <w:rPr>
                <w:sz w:val="16"/>
                <w:szCs w:val="16"/>
              </w:rPr>
              <w:t>naudojantis</w:t>
            </w:r>
            <w:r w:rsidRPr="00E9330F">
              <w:rPr>
                <w:rFonts w:ascii="Times New Roman" w:hAnsi="Times New Roman"/>
                <w:sz w:val="16"/>
                <w:szCs w:val="16"/>
              </w:rPr>
              <w:t xml:space="preserve">  VšĮ CPO.lt</w:t>
            </w:r>
            <w:r w:rsidRPr="003A6761">
              <w:rPr>
                <w:sz w:val="16"/>
                <w:szCs w:val="16"/>
              </w:rPr>
              <w:t xml:space="preserve"> katalogu?</w:t>
            </w:r>
          </w:p>
        </w:tc>
        <w:tc>
          <w:tcPr>
            <w:tcW w:w="1417"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Numatoma pirkimo objekto vertė be PVM (Eur)/su PVM (Eur),</w:t>
            </w:r>
          </w:p>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PVM tarifas</w:t>
            </w:r>
          </w:p>
        </w:tc>
        <w:tc>
          <w:tcPr>
            <w:tcW w:w="1134"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Pirkimo inicijavimo data</w:t>
            </w:r>
          </w:p>
        </w:tc>
      </w:tr>
      <w:tr w:rsidR="003A6761" w:rsidRPr="003A6761" w:rsidTr="003A6761">
        <w:tc>
          <w:tcPr>
            <w:tcW w:w="567"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1</w:t>
            </w:r>
          </w:p>
        </w:tc>
        <w:tc>
          <w:tcPr>
            <w:tcW w:w="1134"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2</w:t>
            </w:r>
          </w:p>
        </w:tc>
        <w:tc>
          <w:tcPr>
            <w:tcW w:w="1554"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3</w:t>
            </w:r>
          </w:p>
        </w:tc>
        <w:tc>
          <w:tcPr>
            <w:tcW w:w="992"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4</w:t>
            </w:r>
          </w:p>
        </w:tc>
        <w:tc>
          <w:tcPr>
            <w:tcW w:w="1276"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5</w:t>
            </w:r>
          </w:p>
        </w:tc>
        <w:tc>
          <w:tcPr>
            <w:tcW w:w="1276"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6</w:t>
            </w:r>
          </w:p>
        </w:tc>
        <w:tc>
          <w:tcPr>
            <w:tcW w:w="992"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7</w:t>
            </w:r>
          </w:p>
        </w:tc>
        <w:tc>
          <w:tcPr>
            <w:tcW w:w="1276"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89</w:t>
            </w:r>
          </w:p>
        </w:tc>
        <w:tc>
          <w:tcPr>
            <w:tcW w:w="1276"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10.</w:t>
            </w:r>
          </w:p>
        </w:tc>
        <w:tc>
          <w:tcPr>
            <w:tcW w:w="1417"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10.</w:t>
            </w:r>
          </w:p>
        </w:tc>
        <w:tc>
          <w:tcPr>
            <w:tcW w:w="1134"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11</w:t>
            </w:r>
          </w:p>
        </w:tc>
      </w:tr>
      <w:tr w:rsidR="003A6761" w:rsidRPr="003A6761" w:rsidTr="003A6761">
        <w:tc>
          <w:tcPr>
            <w:tcW w:w="567" w:type="dxa"/>
          </w:tcPr>
          <w:p w:rsidR="003A6761" w:rsidRPr="003A6761" w:rsidRDefault="003A6761" w:rsidP="003A6761">
            <w:pPr>
              <w:spacing w:after="0"/>
              <w:jc w:val="center"/>
              <w:rPr>
                <w:rFonts w:ascii="Times New Roman" w:hAnsi="Times New Roman"/>
                <w:sz w:val="16"/>
                <w:szCs w:val="16"/>
              </w:rPr>
            </w:pPr>
          </w:p>
        </w:tc>
        <w:tc>
          <w:tcPr>
            <w:tcW w:w="1134" w:type="dxa"/>
          </w:tcPr>
          <w:p w:rsidR="003A6761" w:rsidRPr="003A6761" w:rsidRDefault="003A6761" w:rsidP="003A6761">
            <w:pPr>
              <w:spacing w:after="0"/>
              <w:jc w:val="center"/>
              <w:rPr>
                <w:rFonts w:ascii="Times New Roman" w:hAnsi="Times New Roman"/>
                <w:sz w:val="16"/>
                <w:szCs w:val="16"/>
              </w:rPr>
            </w:pPr>
            <w:r w:rsidRPr="003A6761">
              <w:rPr>
                <w:rFonts w:ascii="Times New Roman" w:hAnsi="Times New Roman"/>
                <w:sz w:val="16"/>
                <w:szCs w:val="16"/>
              </w:rPr>
              <w:t>2.</w:t>
            </w:r>
          </w:p>
        </w:tc>
        <w:tc>
          <w:tcPr>
            <w:tcW w:w="1554" w:type="dxa"/>
          </w:tcPr>
          <w:p w:rsidR="003A6761" w:rsidRPr="003A6761" w:rsidRDefault="003A6761" w:rsidP="003A6761">
            <w:pPr>
              <w:spacing w:after="0"/>
              <w:jc w:val="center"/>
              <w:rPr>
                <w:rFonts w:ascii="Times New Roman" w:hAnsi="Times New Roman"/>
                <w:sz w:val="16"/>
                <w:szCs w:val="16"/>
              </w:rPr>
            </w:pPr>
          </w:p>
        </w:tc>
        <w:tc>
          <w:tcPr>
            <w:tcW w:w="992" w:type="dxa"/>
          </w:tcPr>
          <w:p w:rsidR="003A6761" w:rsidRPr="003A6761" w:rsidRDefault="003A6761" w:rsidP="003A6761">
            <w:pPr>
              <w:spacing w:after="0"/>
              <w:jc w:val="center"/>
              <w:rPr>
                <w:rFonts w:ascii="Times New Roman" w:hAnsi="Times New Roman"/>
                <w:sz w:val="16"/>
                <w:szCs w:val="16"/>
              </w:rPr>
            </w:pPr>
          </w:p>
        </w:tc>
        <w:tc>
          <w:tcPr>
            <w:tcW w:w="1276" w:type="dxa"/>
          </w:tcPr>
          <w:p w:rsidR="003A6761" w:rsidRPr="003A6761" w:rsidRDefault="003A6761" w:rsidP="003A6761">
            <w:pPr>
              <w:spacing w:after="0"/>
              <w:jc w:val="center"/>
              <w:rPr>
                <w:rFonts w:ascii="Times New Roman" w:hAnsi="Times New Roman"/>
                <w:sz w:val="16"/>
                <w:szCs w:val="16"/>
              </w:rPr>
            </w:pPr>
          </w:p>
        </w:tc>
        <w:tc>
          <w:tcPr>
            <w:tcW w:w="1276" w:type="dxa"/>
          </w:tcPr>
          <w:p w:rsidR="003A6761" w:rsidRPr="003A6761" w:rsidRDefault="003A6761" w:rsidP="003A6761">
            <w:pPr>
              <w:spacing w:after="0"/>
              <w:jc w:val="center"/>
              <w:rPr>
                <w:rFonts w:ascii="Times New Roman" w:hAnsi="Times New Roman"/>
                <w:sz w:val="16"/>
                <w:szCs w:val="16"/>
              </w:rPr>
            </w:pPr>
          </w:p>
        </w:tc>
        <w:tc>
          <w:tcPr>
            <w:tcW w:w="992" w:type="dxa"/>
          </w:tcPr>
          <w:p w:rsidR="003A6761" w:rsidRPr="003A6761" w:rsidRDefault="003A6761" w:rsidP="003A6761">
            <w:pPr>
              <w:spacing w:after="0"/>
              <w:jc w:val="center"/>
              <w:rPr>
                <w:rFonts w:ascii="Times New Roman" w:hAnsi="Times New Roman"/>
                <w:sz w:val="16"/>
                <w:szCs w:val="16"/>
              </w:rPr>
            </w:pPr>
          </w:p>
        </w:tc>
        <w:tc>
          <w:tcPr>
            <w:tcW w:w="1276" w:type="dxa"/>
          </w:tcPr>
          <w:p w:rsidR="003A6761" w:rsidRPr="003A6761" w:rsidRDefault="003A6761" w:rsidP="003A6761">
            <w:pPr>
              <w:spacing w:after="0"/>
              <w:jc w:val="center"/>
              <w:rPr>
                <w:rFonts w:ascii="Times New Roman" w:hAnsi="Times New Roman"/>
                <w:sz w:val="16"/>
                <w:szCs w:val="16"/>
              </w:rPr>
            </w:pPr>
          </w:p>
        </w:tc>
        <w:tc>
          <w:tcPr>
            <w:tcW w:w="1276" w:type="dxa"/>
          </w:tcPr>
          <w:p w:rsidR="003A6761" w:rsidRPr="003A6761" w:rsidRDefault="003A6761" w:rsidP="003A6761">
            <w:pPr>
              <w:spacing w:after="0"/>
              <w:jc w:val="center"/>
              <w:rPr>
                <w:rFonts w:ascii="Times New Roman" w:hAnsi="Times New Roman"/>
                <w:sz w:val="16"/>
                <w:szCs w:val="16"/>
              </w:rPr>
            </w:pPr>
          </w:p>
        </w:tc>
        <w:tc>
          <w:tcPr>
            <w:tcW w:w="1417" w:type="dxa"/>
          </w:tcPr>
          <w:p w:rsidR="003A6761" w:rsidRPr="003A6761" w:rsidRDefault="003A6761" w:rsidP="003A6761">
            <w:pPr>
              <w:spacing w:after="0"/>
              <w:jc w:val="center"/>
              <w:rPr>
                <w:rFonts w:ascii="Times New Roman" w:hAnsi="Times New Roman"/>
                <w:sz w:val="16"/>
                <w:szCs w:val="16"/>
              </w:rPr>
            </w:pPr>
          </w:p>
        </w:tc>
        <w:tc>
          <w:tcPr>
            <w:tcW w:w="1134" w:type="dxa"/>
          </w:tcPr>
          <w:p w:rsidR="003A6761" w:rsidRPr="003A6761" w:rsidRDefault="003A6761" w:rsidP="003A6761">
            <w:pPr>
              <w:spacing w:after="0"/>
              <w:jc w:val="center"/>
              <w:rPr>
                <w:rFonts w:ascii="Times New Roman" w:hAnsi="Times New Roman"/>
                <w:sz w:val="16"/>
                <w:szCs w:val="16"/>
              </w:rPr>
            </w:pPr>
          </w:p>
        </w:tc>
      </w:tr>
      <w:tr w:rsidR="003A6761" w:rsidRPr="003A6761" w:rsidTr="003A6761">
        <w:tc>
          <w:tcPr>
            <w:tcW w:w="567" w:type="dxa"/>
          </w:tcPr>
          <w:p w:rsidR="003A6761" w:rsidRPr="003A6761" w:rsidRDefault="003A6761" w:rsidP="003A6761">
            <w:pPr>
              <w:spacing w:after="0"/>
              <w:jc w:val="center"/>
              <w:rPr>
                <w:rFonts w:ascii="Times New Roman" w:hAnsi="Times New Roman"/>
                <w:sz w:val="16"/>
                <w:szCs w:val="16"/>
              </w:rPr>
            </w:pPr>
          </w:p>
        </w:tc>
        <w:tc>
          <w:tcPr>
            <w:tcW w:w="1134" w:type="dxa"/>
          </w:tcPr>
          <w:p w:rsidR="003A6761" w:rsidRPr="003A6761" w:rsidRDefault="003A6761" w:rsidP="003A6761">
            <w:pPr>
              <w:spacing w:after="0"/>
              <w:jc w:val="center"/>
              <w:rPr>
                <w:rFonts w:ascii="Times New Roman" w:hAnsi="Times New Roman"/>
                <w:sz w:val="16"/>
                <w:szCs w:val="16"/>
              </w:rPr>
            </w:pPr>
          </w:p>
        </w:tc>
        <w:tc>
          <w:tcPr>
            <w:tcW w:w="1554" w:type="dxa"/>
          </w:tcPr>
          <w:p w:rsidR="003A6761" w:rsidRPr="003A6761" w:rsidRDefault="003A6761" w:rsidP="003A6761">
            <w:pPr>
              <w:spacing w:after="0"/>
              <w:jc w:val="center"/>
              <w:rPr>
                <w:rFonts w:ascii="Times New Roman" w:hAnsi="Times New Roman"/>
                <w:sz w:val="16"/>
                <w:szCs w:val="16"/>
              </w:rPr>
            </w:pPr>
          </w:p>
        </w:tc>
        <w:tc>
          <w:tcPr>
            <w:tcW w:w="992" w:type="dxa"/>
          </w:tcPr>
          <w:p w:rsidR="003A6761" w:rsidRPr="003A6761" w:rsidRDefault="003A6761" w:rsidP="003A6761">
            <w:pPr>
              <w:spacing w:after="0"/>
              <w:jc w:val="center"/>
              <w:rPr>
                <w:rFonts w:ascii="Times New Roman" w:hAnsi="Times New Roman"/>
                <w:sz w:val="16"/>
                <w:szCs w:val="16"/>
              </w:rPr>
            </w:pPr>
          </w:p>
        </w:tc>
        <w:tc>
          <w:tcPr>
            <w:tcW w:w="1276" w:type="dxa"/>
          </w:tcPr>
          <w:p w:rsidR="003A6761" w:rsidRPr="003A6761" w:rsidRDefault="003A6761" w:rsidP="003A6761">
            <w:pPr>
              <w:spacing w:after="0"/>
              <w:jc w:val="center"/>
              <w:rPr>
                <w:rFonts w:ascii="Times New Roman" w:hAnsi="Times New Roman"/>
                <w:sz w:val="16"/>
                <w:szCs w:val="16"/>
              </w:rPr>
            </w:pPr>
          </w:p>
        </w:tc>
        <w:tc>
          <w:tcPr>
            <w:tcW w:w="1276" w:type="dxa"/>
          </w:tcPr>
          <w:p w:rsidR="003A6761" w:rsidRPr="003A6761" w:rsidRDefault="003A6761" w:rsidP="003A6761">
            <w:pPr>
              <w:spacing w:after="0"/>
              <w:jc w:val="center"/>
              <w:rPr>
                <w:rFonts w:ascii="Times New Roman" w:hAnsi="Times New Roman"/>
                <w:sz w:val="16"/>
                <w:szCs w:val="16"/>
              </w:rPr>
            </w:pPr>
          </w:p>
        </w:tc>
        <w:tc>
          <w:tcPr>
            <w:tcW w:w="992" w:type="dxa"/>
          </w:tcPr>
          <w:p w:rsidR="003A6761" w:rsidRPr="003A6761" w:rsidRDefault="003A6761" w:rsidP="003A6761">
            <w:pPr>
              <w:spacing w:after="0"/>
              <w:jc w:val="center"/>
              <w:rPr>
                <w:rFonts w:ascii="Times New Roman" w:hAnsi="Times New Roman"/>
                <w:sz w:val="16"/>
                <w:szCs w:val="16"/>
              </w:rPr>
            </w:pPr>
          </w:p>
        </w:tc>
        <w:tc>
          <w:tcPr>
            <w:tcW w:w="1276" w:type="dxa"/>
          </w:tcPr>
          <w:p w:rsidR="003A6761" w:rsidRPr="003A6761" w:rsidRDefault="003A6761" w:rsidP="003A6761">
            <w:pPr>
              <w:spacing w:after="0"/>
              <w:jc w:val="center"/>
              <w:rPr>
                <w:rFonts w:ascii="Times New Roman" w:hAnsi="Times New Roman"/>
                <w:sz w:val="16"/>
                <w:szCs w:val="16"/>
              </w:rPr>
            </w:pPr>
          </w:p>
        </w:tc>
        <w:tc>
          <w:tcPr>
            <w:tcW w:w="1276" w:type="dxa"/>
          </w:tcPr>
          <w:p w:rsidR="003A6761" w:rsidRPr="003A6761" w:rsidRDefault="003A6761" w:rsidP="003A6761">
            <w:pPr>
              <w:spacing w:after="0"/>
              <w:jc w:val="center"/>
              <w:rPr>
                <w:rFonts w:ascii="Times New Roman" w:hAnsi="Times New Roman"/>
                <w:sz w:val="16"/>
                <w:szCs w:val="16"/>
              </w:rPr>
            </w:pPr>
          </w:p>
        </w:tc>
        <w:tc>
          <w:tcPr>
            <w:tcW w:w="1417" w:type="dxa"/>
          </w:tcPr>
          <w:p w:rsidR="003A6761" w:rsidRPr="003A6761" w:rsidRDefault="003A6761" w:rsidP="003A6761">
            <w:pPr>
              <w:spacing w:after="0"/>
              <w:jc w:val="center"/>
              <w:rPr>
                <w:rFonts w:ascii="Times New Roman" w:hAnsi="Times New Roman"/>
                <w:sz w:val="16"/>
                <w:szCs w:val="16"/>
              </w:rPr>
            </w:pPr>
          </w:p>
        </w:tc>
        <w:tc>
          <w:tcPr>
            <w:tcW w:w="1134" w:type="dxa"/>
          </w:tcPr>
          <w:p w:rsidR="003A6761" w:rsidRPr="003A6761" w:rsidRDefault="003A6761" w:rsidP="003A6761">
            <w:pPr>
              <w:spacing w:after="0"/>
              <w:jc w:val="center"/>
              <w:rPr>
                <w:rFonts w:ascii="Times New Roman" w:hAnsi="Times New Roman"/>
                <w:sz w:val="16"/>
                <w:szCs w:val="16"/>
              </w:rPr>
            </w:pPr>
          </w:p>
        </w:tc>
      </w:tr>
    </w:tbl>
    <w:p w:rsidR="003A6761" w:rsidRPr="003A6761" w:rsidRDefault="003A6761" w:rsidP="003A6761">
      <w:pPr>
        <w:spacing w:after="0" w:line="240" w:lineRule="auto"/>
        <w:rPr>
          <w:rFonts w:ascii="Times New Roman" w:eastAsia="Times New Roman" w:hAnsi="Times New Roman"/>
          <w:sz w:val="18"/>
          <w:szCs w:val="18"/>
        </w:rPr>
      </w:pPr>
    </w:p>
    <w:p w:rsidR="003A6761" w:rsidRPr="003A6761" w:rsidRDefault="003A6761" w:rsidP="003A6761">
      <w:pPr>
        <w:spacing w:after="0" w:line="240" w:lineRule="auto"/>
        <w:rPr>
          <w:rFonts w:ascii="Times New Roman" w:eastAsia="Times New Roman" w:hAnsi="Times New Roman"/>
          <w:sz w:val="18"/>
          <w:szCs w:val="18"/>
        </w:rPr>
      </w:pPr>
    </w:p>
    <w:p w:rsidR="003A6761" w:rsidRPr="003A6761" w:rsidRDefault="003A6761" w:rsidP="003A6761">
      <w:pPr>
        <w:spacing w:after="0" w:line="240" w:lineRule="auto"/>
        <w:rPr>
          <w:rFonts w:ascii="Times New Roman" w:eastAsia="Times New Roman" w:hAnsi="Times New Roman"/>
          <w:sz w:val="18"/>
          <w:szCs w:val="18"/>
        </w:rPr>
      </w:pPr>
    </w:p>
    <w:p w:rsidR="003A6761" w:rsidRPr="003A6761" w:rsidRDefault="003A6761" w:rsidP="003A6761">
      <w:pPr>
        <w:spacing w:after="0" w:line="240" w:lineRule="auto"/>
        <w:rPr>
          <w:rFonts w:ascii="Times New Roman" w:eastAsia="Times New Roman" w:hAnsi="Times New Roman"/>
          <w:sz w:val="18"/>
          <w:szCs w:val="18"/>
        </w:rPr>
      </w:pPr>
    </w:p>
    <w:tbl>
      <w:tblPr>
        <w:tblW w:w="13141" w:type="dxa"/>
        <w:tblInd w:w="709" w:type="dxa"/>
        <w:tblLook w:val="04A0" w:firstRow="1" w:lastRow="0" w:firstColumn="1" w:lastColumn="0" w:noHBand="0" w:noVBand="1"/>
      </w:tblPr>
      <w:tblGrid>
        <w:gridCol w:w="3100"/>
        <w:gridCol w:w="472"/>
        <w:gridCol w:w="472"/>
        <w:gridCol w:w="472"/>
        <w:gridCol w:w="472"/>
        <w:gridCol w:w="472"/>
        <w:gridCol w:w="2709"/>
        <w:gridCol w:w="691"/>
        <w:gridCol w:w="691"/>
        <w:gridCol w:w="691"/>
        <w:gridCol w:w="2899"/>
      </w:tblGrid>
      <w:tr w:rsidR="003A6761" w:rsidRPr="003A6761" w:rsidTr="003A6761">
        <w:tc>
          <w:tcPr>
            <w:tcW w:w="3100" w:type="dxa"/>
            <w:tcBorders>
              <w:left w:val="nil"/>
              <w:right w:val="nil"/>
            </w:tcBorders>
          </w:tcPr>
          <w:p w:rsidR="003A6761" w:rsidRPr="003A6761" w:rsidRDefault="003A6761" w:rsidP="003A6761">
            <w:pPr>
              <w:pBdr>
                <w:top w:val="single" w:sz="4" w:space="1" w:color="auto"/>
              </w:pBdr>
              <w:spacing w:after="0"/>
              <w:rPr>
                <w:rFonts w:ascii="Times New Roman" w:hAnsi="Times New Roman"/>
                <w:sz w:val="20"/>
                <w:szCs w:val="20"/>
              </w:rPr>
            </w:pPr>
            <w:r w:rsidRPr="003A6761">
              <w:rPr>
                <w:rFonts w:ascii="Times New Roman" w:hAnsi="Times New Roman"/>
                <w:sz w:val="20"/>
                <w:szCs w:val="20"/>
              </w:rPr>
              <w:t>(Už pirkimų planavimą, atsakingo asmens pareigos)</w:t>
            </w:r>
          </w:p>
          <w:p w:rsidR="003A6761" w:rsidRPr="003A6761" w:rsidRDefault="003A6761" w:rsidP="003A6761">
            <w:pPr>
              <w:spacing w:after="0"/>
              <w:rPr>
                <w:rFonts w:ascii="Times New Roman" w:hAnsi="Times New Roman"/>
                <w:sz w:val="20"/>
                <w:szCs w:val="20"/>
              </w:rPr>
            </w:pPr>
          </w:p>
        </w:tc>
        <w:tc>
          <w:tcPr>
            <w:tcW w:w="472" w:type="dxa"/>
          </w:tcPr>
          <w:p w:rsidR="003A6761" w:rsidRPr="003A6761" w:rsidRDefault="003A6761" w:rsidP="003A6761">
            <w:pPr>
              <w:spacing w:after="0"/>
              <w:ind w:firstLine="720"/>
              <w:jc w:val="center"/>
              <w:rPr>
                <w:rFonts w:ascii="Times New Roman" w:hAnsi="Times New Roman"/>
                <w:sz w:val="20"/>
                <w:szCs w:val="20"/>
              </w:rPr>
            </w:pPr>
          </w:p>
        </w:tc>
        <w:tc>
          <w:tcPr>
            <w:tcW w:w="472" w:type="dxa"/>
          </w:tcPr>
          <w:p w:rsidR="003A6761" w:rsidRPr="003A6761" w:rsidRDefault="003A6761" w:rsidP="003A6761">
            <w:pPr>
              <w:spacing w:after="0"/>
              <w:ind w:firstLine="720"/>
              <w:jc w:val="center"/>
              <w:rPr>
                <w:rFonts w:ascii="Times New Roman" w:hAnsi="Times New Roman"/>
                <w:sz w:val="20"/>
                <w:szCs w:val="20"/>
              </w:rPr>
            </w:pPr>
          </w:p>
        </w:tc>
        <w:tc>
          <w:tcPr>
            <w:tcW w:w="472" w:type="dxa"/>
          </w:tcPr>
          <w:p w:rsidR="003A6761" w:rsidRPr="003A6761" w:rsidRDefault="003A6761" w:rsidP="003A6761">
            <w:pPr>
              <w:spacing w:after="0"/>
              <w:ind w:firstLine="720"/>
              <w:jc w:val="center"/>
              <w:rPr>
                <w:rFonts w:ascii="Times New Roman" w:hAnsi="Times New Roman"/>
                <w:sz w:val="20"/>
                <w:szCs w:val="20"/>
              </w:rPr>
            </w:pPr>
          </w:p>
        </w:tc>
        <w:tc>
          <w:tcPr>
            <w:tcW w:w="472" w:type="dxa"/>
          </w:tcPr>
          <w:p w:rsidR="003A6761" w:rsidRPr="003A6761" w:rsidRDefault="003A6761" w:rsidP="003A6761">
            <w:pPr>
              <w:spacing w:after="0"/>
              <w:ind w:firstLine="720"/>
              <w:jc w:val="center"/>
              <w:rPr>
                <w:rFonts w:ascii="Times New Roman" w:hAnsi="Times New Roman"/>
                <w:sz w:val="20"/>
                <w:szCs w:val="20"/>
              </w:rPr>
            </w:pPr>
          </w:p>
        </w:tc>
        <w:tc>
          <w:tcPr>
            <w:tcW w:w="472" w:type="dxa"/>
          </w:tcPr>
          <w:p w:rsidR="003A6761" w:rsidRPr="003A6761" w:rsidRDefault="003A6761" w:rsidP="003A6761">
            <w:pPr>
              <w:spacing w:after="0"/>
              <w:ind w:firstLine="720"/>
              <w:jc w:val="center"/>
              <w:rPr>
                <w:rFonts w:ascii="Times New Roman" w:hAnsi="Times New Roman"/>
                <w:sz w:val="20"/>
                <w:szCs w:val="20"/>
              </w:rPr>
            </w:pPr>
          </w:p>
        </w:tc>
        <w:tc>
          <w:tcPr>
            <w:tcW w:w="2709" w:type="dxa"/>
            <w:tcBorders>
              <w:top w:val="single" w:sz="4" w:space="0" w:color="auto"/>
              <w:left w:val="nil"/>
              <w:right w:val="nil"/>
            </w:tcBorders>
          </w:tcPr>
          <w:p w:rsidR="003A6761" w:rsidRPr="003A6761" w:rsidRDefault="003A6761" w:rsidP="003A6761">
            <w:pPr>
              <w:spacing w:after="0"/>
              <w:ind w:firstLine="720"/>
              <w:jc w:val="center"/>
              <w:rPr>
                <w:rFonts w:ascii="Times New Roman" w:hAnsi="Times New Roman"/>
                <w:sz w:val="20"/>
                <w:szCs w:val="20"/>
              </w:rPr>
            </w:pPr>
            <w:r w:rsidRPr="003A6761">
              <w:rPr>
                <w:rFonts w:ascii="Times New Roman" w:hAnsi="Times New Roman"/>
                <w:sz w:val="20"/>
                <w:szCs w:val="20"/>
              </w:rPr>
              <w:t>(parašas, data)</w:t>
            </w:r>
          </w:p>
        </w:tc>
        <w:tc>
          <w:tcPr>
            <w:tcW w:w="691" w:type="dxa"/>
          </w:tcPr>
          <w:p w:rsidR="003A6761" w:rsidRPr="003A6761" w:rsidRDefault="003A6761" w:rsidP="003A6761">
            <w:pPr>
              <w:spacing w:after="0"/>
              <w:ind w:firstLine="720"/>
              <w:jc w:val="center"/>
              <w:rPr>
                <w:rFonts w:ascii="Times New Roman" w:hAnsi="Times New Roman"/>
                <w:sz w:val="20"/>
                <w:szCs w:val="20"/>
              </w:rPr>
            </w:pPr>
          </w:p>
        </w:tc>
        <w:tc>
          <w:tcPr>
            <w:tcW w:w="691" w:type="dxa"/>
          </w:tcPr>
          <w:p w:rsidR="003A6761" w:rsidRPr="003A6761" w:rsidRDefault="003A6761" w:rsidP="003A6761">
            <w:pPr>
              <w:spacing w:after="0"/>
              <w:ind w:firstLine="720"/>
              <w:jc w:val="center"/>
              <w:rPr>
                <w:rFonts w:ascii="Times New Roman" w:hAnsi="Times New Roman"/>
                <w:sz w:val="20"/>
                <w:szCs w:val="20"/>
              </w:rPr>
            </w:pPr>
          </w:p>
        </w:tc>
        <w:tc>
          <w:tcPr>
            <w:tcW w:w="691" w:type="dxa"/>
          </w:tcPr>
          <w:p w:rsidR="003A6761" w:rsidRPr="003A6761" w:rsidRDefault="003A6761" w:rsidP="003A6761">
            <w:pPr>
              <w:spacing w:after="0"/>
              <w:ind w:firstLine="720"/>
              <w:jc w:val="center"/>
              <w:rPr>
                <w:rFonts w:ascii="Times New Roman" w:hAnsi="Times New Roman"/>
                <w:sz w:val="20"/>
                <w:szCs w:val="20"/>
              </w:rPr>
            </w:pPr>
          </w:p>
        </w:tc>
        <w:tc>
          <w:tcPr>
            <w:tcW w:w="2899" w:type="dxa"/>
            <w:tcBorders>
              <w:top w:val="single" w:sz="4" w:space="0" w:color="auto"/>
              <w:left w:val="nil"/>
              <w:right w:val="nil"/>
            </w:tcBorders>
          </w:tcPr>
          <w:p w:rsidR="003A6761" w:rsidRPr="003A6761" w:rsidRDefault="003A6761" w:rsidP="003A6761">
            <w:pPr>
              <w:spacing w:after="0"/>
              <w:ind w:firstLine="720"/>
              <w:jc w:val="center"/>
              <w:rPr>
                <w:rFonts w:ascii="Times New Roman" w:hAnsi="Times New Roman"/>
                <w:sz w:val="20"/>
                <w:szCs w:val="20"/>
              </w:rPr>
            </w:pPr>
            <w:r w:rsidRPr="003A6761">
              <w:rPr>
                <w:rFonts w:ascii="Times New Roman" w:hAnsi="Times New Roman"/>
                <w:sz w:val="20"/>
                <w:szCs w:val="20"/>
              </w:rPr>
              <w:t>(vardas, pavardė)</w:t>
            </w:r>
          </w:p>
        </w:tc>
      </w:tr>
    </w:tbl>
    <w:p w:rsidR="003A6761" w:rsidRPr="003A6761" w:rsidRDefault="003A6761" w:rsidP="003A6761">
      <w:pPr>
        <w:spacing w:after="0" w:line="240" w:lineRule="auto"/>
        <w:rPr>
          <w:rFonts w:ascii="Times New Roman" w:eastAsia="Times New Roman" w:hAnsi="Times New Roman"/>
          <w:sz w:val="18"/>
          <w:szCs w:val="18"/>
        </w:rPr>
      </w:pPr>
    </w:p>
    <w:p w:rsidR="003A6761" w:rsidRPr="003A6761" w:rsidRDefault="003A6761" w:rsidP="003A6761">
      <w:pPr>
        <w:spacing w:after="0" w:line="240" w:lineRule="auto"/>
        <w:rPr>
          <w:rFonts w:ascii="Times New Roman" w:eastAsia="Times New Roman" w:hAnsi="Times New Roman"/>
          <w:sz w:val="18"/>
          <w:szCs w:val="18"/>
        </w:rPr>
      </w:pPr>
    </w:p>
    <w:p w:rsidR="003A6761" w:rsidRPr="003A6761" w:rsidRDefault="003A6761" w:rsidP="003A6761">
      <w:pPr>
        <w:spacing w:after="0" w:line="240" w:lineRule="auto"/>
        <w:rPr>
          <w:rFonts w:ascii="Times New Roman" w:eastAsia="Times New Roman" w:hAnsi="Times New Roman"/>
          <w:sz w:val="18"/>
          <w:szCs w:val="18"/>
        </w:rPr>
      </w:pPr>
    </w:p>
    <w:p w:rsidR="003A6761" w:rsidRPr="003A6761" w:rsidRDefault="003A6761" w:rsidP="003A6761">
      <w:pPr>
        <w:spacing w:after="0" w:line="240" w:lineRule="auto"/>
        <w:rPr>
          <w:rFonts w:ascii="Times New Roman" w:eastAsia="Times New Roman" w:hAnsi="Times New Roman"/>
          <w:sz w:val="18"/>
          <w:szCs w:val="18"/>
        </w:rPr>
      </w:pPr>
    </w:p>
    <w:p w:rsidR="003A6761" w:rsidRPr="003A6761" w:rsidRDefault="003A6761" w:rsidP="003A6761">
      <w:pPr>
        <w:rPr>
          <w:rFonts w:ascii="Times New Roman" w:hAnsi="Times New Roman"/>
          <w:sz w:val="24"/>
          <w:szCs w:val="24"/>
        </w:rPr>
      </w:pPr>
    </w:p>
    <w:p w:rsidR="003A6761" w:rsidRPr="003A6761" w:rsidRDefault="003A6761" w:rsidP="003A6761">
      <w:pPr>
        <w:autoSpaceDE w:val="0"/>
        <w:autoSpaceDN w:val="0"/>
        <w:adjustRightInd w:val="0"/>
        <w:spacing w:after="0"/>
        <w:ind w:firstLine="709"/>
        <w:rPr>
          <w:rFonts w:ascii="Times New Roman" w:hAnsi="Times New Roman"/>
          <w:sz w:val="24"/>
          <w:szCs w:val="24"/>
        </w:rPr>
        <w:sectPr w:rsidR="003A6761" w:rsidRPr="003A6761" w:rsidSect="003A6761">
          <w:pgSz w:w="15840" w:h="12240" w:orient="landscape"/>
          <w:pgMar w:top="1701" w:right="1134" w:bottom="851" w:left="851" w:header="720" w:footer="720" w:gutter="0"/>
          <w:cols w:space="720"/>
          <w:titlePg/>
          <w:docGrid w:linePitch="360"/>
        </w:sectPr>
      </w:pPr>
    </w:p>
    <w:p w:rsidR="003A6761" w:rsidRPr="0056596E" w:rsidRDefault="002F1ABC" w:rsidP="003A6761">
      <w:pPr>
        <w:autoSpaceDE w:val="0"/>
        <w:autoSpaceDN w:val="0"/>
        <w:adjustRightInd w:val="0"/>
        <w:spacing w:after="0" w:line="240" w:lineRule="auto"/>
        <w:ind w:firstLine="720"/>
        <w:jc w:val="right"/>
        <w:rPr>
          <w:rFonts w:ascii="Times New Roman" w:hAnsi="Times New Roman"/>
          <w:bCs/>
          <w:sz w:val="24"/>
          <w:szCs w:val="24"/>
        </w:rPr>
      </w:pPr>
      <w:r>
        <w:rPr>
          <w:rFonts w:ascii="Times New Roman" w:eastAsia="Times New Roman" w:hAnsi="Times New Roman"/>
          <w:sz w:val="24"/>
          <w:szCs w:val="24"/>
        </w:rPr>
        <w:lastRenderedPageBreak/>
        <w:t>Kaišiadorių rajono savivaldybės viešosios bibliotekos</w:t>
      </w:r>
    </w:p>
    <w:p w:rsidR="003A6761" w:rsidRPr="0056596E" w:rsidRDefault="003A6761" w:rsidP="003A6761">
      <w:pPr>
        <w:autoSpaceDE w:val="0"/>
        <w:autoSpaceDN w:val="0"/>
        <w:adjustRightInd w:val="0"/>
        <w:spacing w:after="0" w:line="240" w:lineRule="auto"/>
        <w:ind w:firstLine="720"/>
        <w:jc w:val="right"/>
        <w:rPr>
          <w:rFonts w:ascii="Times New Roman" w:hAnsi="Times New Roman"/>
          <w:bCs/>
          <w:sz w:val="24"/>
          <w:szCs w:val="24"/>
        </w:rPr>
      </w:pPr>
      <w:r w:rsidRPr="0056596E">
        <w:rPr>
          <w:rFonts w:ascii="Times New Roman" w:hAnsi="Times New Roman"/>
          <w:bCs/>
          <w:sz w:val="24"/>
          <w:szCs w:val="24"/>
        </w:rPr>
        <w:t>Viešųjų pirkimų organizavimo ir vidaus kontrolės taisyklių</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000000"/>
          <w:sz w:val="24"/>
          <w:szCs w:val="24"/>
        </w:rPr>
      </w:pPr>
      <w:r w:rsidRPr="0056596E">
        <w:rPr>
          <w:rFonts w:ascii="Times New Roman" w:hAnsi="Times New Roman"/>
          <w:bCs/>
          <w:sz w:val="24"/>
          <w:szCs w:val="24"/>
        </w:rPr>
        <w:t>4 priedas</w:t>
      </w:r>
    </w:p>
    <w:p w:rsidR="003A6761" w:rsidRPr="003A6761" w:rsidRDefault="003A6761" w:rsidP="003A6761">
      <w:pPr>
        <w:widowControl w:val="0"/>
        <w:autoSpaceDE w:val="0"/>
        <w:autoSpaceDN w:val="0"/>
        <w:spacing w:before="70"/>
        <w:rPr>
          <w:rFonts w:ascii="Times New Roman" w:eastAsia="Times New Roman" w:hAnsi="Times New Roman"/>
          <w:sz w:val="24"/>
          <w:szCs w:val="24"/>
        </w:rPr>
      </w:pPr>
    </w:p>
    <w:p w:rsidR="003A6761" w:rsidRPr="003A6761" w:rsidRDefault="003A6761" w:rsidP="003A6761">
      <w:pPr>
        <w:keepNext/>
        <w:keepLines/>
        <w:spacing w:before="139" w:after="0" w:line="360" w:lineRule="auto"/>
        <w:ind w:left="13" w:right="58"/>
        <w:jc w:val="center"/>
        <w:outlineLvl w:val="0"/>
        <w:rPr>
          <w:rFonts w:eastAsia="Times New Roman"/>
          <w:caps/>
          <w:color w:val="000000"/>
          <w:sz w:val="24"/>
          <w:szCs w:val="32"/>
        </w:rPr>
      </w:pPr>
      <w:bookmarkStart w:id="16" w:name="2B(Rinkos_tyrimo_pažymos_formos_pavyzdys"/>
      <w:bookmarkStart w:id="17" w:name="203BRINKOS_TYRIMO_PAŽYMA"/>
      <w:bookmarkEnd w:id="16"/>
      <w:bookmarkEnd w:id="17"/>
    </w:p>
    <w:p w:rsidR="003A6761" w:rsidRPr="003A6761" w:rsidRDefault="003A6761" w:rsidP="003A6761">
      <w:pPr>
        <w:widowControl w:val="0"/>
        <w:tabs>
          <w:tab w:val="left" w:pos="5523"/>
          <w:tab w:val="left" w:pos="7037"/>
        </w:tabs>
        <w:autoSpaceDE w:val="0"/>
        <w:autoSpaceDN w:val="0"/>
        <w:spacing w:after="0" w:line="240" w:lineRule="auto"/>
        <w:ind w:left="3963"/>
        <w:jc w:val="both"/>
        <w:rPr>
          <w:rFonts w:ascii="Times New Roman" w:eastAsia="Times New Roman" w:hAnsi="Times New Roman"/>
          <w:b/>
          <w:bCs/>
          <w:sz w:val="24"/>
          <w:szCs w:val="24"/>
        </w:rPr>
      </w:pPr>
      <w:bookmarkStart w:id="18" w:name="204B______________Nr.__________"/>
      <w:bookmarkEnd w:id="18"/>
      <w:r w:rsidRPr="003A6761">
        <w:rPr>
          <w:rFonts w:ascii="Times New Roman" w:eastAsia="Times New Roman" w:hAnsi="Times New Roman"/>
          <w:b/>
          <w:bCs/>
          <w:sz w:val="24"/>
          <w:szCs w:val="24"/>
        </w:rPr>
        <w:t>RINKOS TYRIMO PAŽYMA</w:t>
      </w:r>
    </w:p>
    <w:p w:rsidR="003A6761" w:rsidRPr="003A6761" w:rsidRDefault="003A6761" w:rsidP="003A6761">
      <w:pPr>
        <w:widowControl w:val="0"/>
        <w:tabs>
          <w:tab w:val="left" w:pos="5523"/>
          <w:tab w:val="left" w:pos="7037"/>
        </w:tabs>
        <w:autoSpaceDE w:val="0"/>
        <w:autoSpaceDN w:val="0"/>
        <w:spacing w:after="0" w:line="240" w:lineRule="auto"/>
        <w:ind w:left="3963"/>
        <w:jc w:val="both"/>
        <w:rPr>
          <w:rFonts w:ascii="Times New Roman" w:eastAsia="Times New Roman" w:hAnsi="Times New Roman"/>
          <w:sz w:val="24"/>
          <w:szCs w:val="24"/>
          <w:u w:val="single"/>
        </w:rPr>
      </w:pPr>
    </w:p>
    <w:p w:rsidR="003A6761" w:rsidRPr="003A6761" w:rsidRDefault="003A6761" w:rsidP="003A6761">
      <w:pPr>
        <w:widowControl w:val="0"/>
        <w:tabs>
          <w:tab w:val="left" w:pos="5523"/>
          <w:tab w:val="left" w:pos="7037"/>
        </w:tabs>
        <w:autoSpaceDE w:val="0"/>
        <w:autoSpaceDN w:val="0"/>
        <w:spacing w:after="0" w:line="240" w:lineRule="auto"/>
        <w:ind w:left="3963"/>
        <w:jc w:val="both"/>
        <w:rPr>
          <w:rFonts w:ascii="Times New Roman" w:eastAsia="Times New Roman" w:hAnsi="Times New Roman"/>
          <w:sz w:val="24"/>
          <w:szCs w:val="24"/>
        </w:rPr>
      </w:pPr>
      <w:r w:rsidRPr="003A6761">
        <w:rPr>
          <w:rFonts w:ascii="Times New Roman" w:eastAsia="Times New Roman" w:hAnsi="Times New Roman"/>
          <w:sz w:val="24"/>
          <w:szCs w:val="24"/>
          <w:u w:val="single"/>
        </w:rPr>
        <w:t xml:space="preserve"> </w:t>
      </w:r>
      <w:r w:rsidRPr="003A6761">
        <w:rPr>
          <w:rFonts w:ascii="Times New Roman" w:eastAsia="Times New Roman" w:hAnsi="Times New Roman"/>
          <w:sz w:val="24"/>
          <w:szCs w:val="24"/>
          <w:u w:val="single"/>
        </w:rPr>
        <w:tab/>
      </w:r>
      <w:r w:rsidRPr="003A6761">
        <w:rPr>
          <w:rFonts w:ascii="Times New Roman" w:eastAsia="Times New Roman" w:hAnsi="Times New Roman"/>
          <w:sz w:val="24"/>
          <w:szCs w:val="24"/>
        </w:rPr>
        <w:t xml:space="preserve"> Nr. </w:t>
      </w:r>
      <w:r w:rsidRPr="003A6761">
        <w:rPr>
          <w:rFonts w:ascii="Times New Roman" w:eastAsia="Times New Roman" w:hAnsi="Times New Roman"/>
          <w:sz w:val="24"/>
          <w:szCs w:val="24"/>
          <w:u w:val="single"/>
        </w:rPr>
        <w:t xml:space="preserve"> </w:t>
      </w:r>
      <w:r w:rsidRPr="003A6761">
        <w:rPr>
          <w:rFonts w:ascii="Times New Roman" w:eastAsia="Times New Roman" w:hAnsi="Times New Roman"/>
          <w:sz w:val="24"/>
          <w:szCs w:val="24"/>
          <w:u w:val="single"/>
        </w:rPr>
        <w:tab/>
      </w:r>
    </w:p>
    <w:p w:rsidR="003A6761" w:rsidRPr="003A6761" w:rsidRDefault="003A6761" w:rsidP="003A6761">
      <w:pPr>
        <w:spacing w:line="240" w:lineRule="auto"/>
        <w:ind w:left="692" w:right="1056"/>
        <w:jc w:val="center"/>
        <w:rPr>
          <w:sz w:val="20"/>
        </w:rPr>
      </w:pPr>
      <w:bookmarkStart w:id="19" w:name="205B(data)"/>
      <w:bookmarkEnd w:id="19"/>
      <w:r w:rsidRPr="003A6761">
        <w:rPr>
          <w:sz w:val="20"/>
        </w:rPr>
        <w:t>(data)</w:t>
      </w:r>
    </w:p>
    <w:p w:rsidR="003A6761" w:rsidRPr="003A6761" w:rsidRDefault="003A6761" w:rsidP="003A6761">
      <w:pPr>
        <w:widowControl w:val="0"/>
        <w:autoSpaceDE w:val="0"/>
        <w:autoSpaceDN w:val="0"/>
        <w:spacing w:after="0" w:line="240" w:lineRule="auto"/>
        <w:ind w:left="162"/>
        <w:jc w:val="both"/>
        <w:rPr>
          <w:rFonts w:ascii="Times New Roman" w:eastAsia="Times New Roman" w:hAnsi="Times New Roman"/>
          <w:sz w:val="20"/>
          <w:szCs w:val="20"/>
        </w:rPr>
      </w:pPr>
      <w:r w:rsidRPr="003A6761">
        <w:rPr>
          <w:rFonts w:ascii="Times New Roman" w:eastAsia="Times New Roman" w:hAnsi="Times New Roman"/>
          <w:noProof/>
          <w:sz w:val="24"/>
          <w:szCs w:val="24"/>
        </w:rPr>
        <mc:AlternateContent>
          <mc:Choice Requires="wps">
            <w:drawing>
              <wp:anchor distT="0" distB="0" distL="0" distR="0" simplePos="0" relativeHeight="251659264" behindDoc="1" locked="0" layoutInCell="1" allowOverlap="1" wp14:anchorId="630D9C92" wp14:editId="1C3C6D8D">
                <wp:simplePos x="0" y="0"/>
                <wp:positionH relativeFrom="page">
                  <wp:posOffset>3561715</wp:posOffset>
                </wp:positionH>
                <wp:positionV relativeFrom="paragraph">
                  <wp:posOffset>143510</wp:posOffset>
                </wp:positionV>
                <wp:extent cx="1587500" cy="1270"/>
                <wp:effectExtent l="0" t="0" r="0" b="0"/>
                <wp:wrapTopAndBottom/>
                <wp:docPr id="1670655025" name="Laisva forma: figūr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7500" cy="1270"/>
                        </a:xfrm>
                        <a:custGeom>
                          <a:avLst/>
                          <a:gdLst>
                            <a:gd name="T0" fmla="*/ 0 w 2500"/>
                            <a:gd name="T1" fmla="*/ 0 h 1270"/>
                            <a:gd name="T2" fmla="*/ 1586865 w 2500"/>
                            <a:gd name="T3" fmla="*/ 0 h 1270"/>
                            <a:gd name="T4" fmla="*/ 0 60000 65536"/>
                            <a:gd name="T5" fmla="*/ 0 60000 65536"/>
                          </a:gdLst>
                          <a:ahLst/>
                          <a:cxnLst>
                            <a:cxn ang="T4">
                              <a:pos x="T0" y="T1"/>
                            </a:cxn>
                            <a:cxn ang="T5">
                              <a:pos x="T2" y="T3"/>
                            </a:cxn>
                          </a:cxnLst>
                          <a:rect l="0" t="0" r="r" b="b"/>
                          <a:pathLst>
                            <a:path w="2500" h="1270">
                              <a:moveTo>
                                <a:pt x="0" y="0"/>
                              </a:moveTo>
                              <a:lnTo>
                                <a:pt x="2499" y="0"/>
                              </a:lnTo>
                            </a:path>
                          </a:pathLst>
                        </a:custGeom>
                        <a:noFill/>
                        <a:ln w="50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DDECF" id="Laisva forma: figūra 1" o:spid="_x0000_s1026" style="position:absolute;margin-left:280.45pt;margin-top:11.3pt;width:1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" path="m,l2499,e" filled="f" strokeweight=".14056mm">
                <v:path arrowok="t" o:connecttype="custom" o:connectlocs="0,0;1007659275,0" o:connectangles="0,0"/>
                <w10:wrap type="topAndBottom" anchorx="page"/>
              </v:shape>
            </w:pict>
          </mc:Fallback>
        </mc:AlternateContent>
      </w:r>
    </w:p>
    <w:p w:rsidR="003A6761" w:rsidRPr="003A6761" w:rsidRDefault="003A6761" w:rsidP="003A6761">
      <w:pPr>
        <w:spacing w:line="240" w:lineRule="auto"/>
        <w:ind w:left="690"/>
        <w:jc w:val="center"/>
        <w:rPr>
          <w:rFonts w:ascii="Times New Roman" w:hAnsi="Times New Roman"/>
          <w:sz w:val="20"/>
          <w:szCs w:val="20"/>
        </w:rPr>
      </w:pPr>
      <w:bookmarkStart w:id="20" w:name="206B_________________________"/>
      <w:bookmarkStart w:id="21" w:name="207B(sudarymo_vieta)"/>
      <w:bookmarkEnd w:id="20"/>
      <w:bookmarkEnd w:id="21"/>
      <w:r w:rsidRPr="003A6761">
        <w:rPr>
          <w:rFonts w:ascii="Times New Roman" w:hAnsi="Times New Roman"/>
          <w:sz w:val="20"/>
          <w:szCs w:val="20"/>
        </w:rPr>
        <w:t>(sudarymo</w:t>
      </w:r>
      <w:r w:rsidRPr="003A6761">
        <w:rPr>
          <w:rFonts w:ascii="Times New Roman" w:hAnsi="Times New Roman"/>
          <w:spacing w:val="-11"/>
          <w:sz w:val="20"/>
          <w:szCs w:val="20"/>
        </w:rPr>
        <w:t xml:space="preserve"> </w:t>
      </w:r>
      <w:r w:rsidRPr="003A6761">
        <w:rPr>
          <w:rFonts w:ascii="Times New Roman" w:hAnsi="Times New Roman"/>
          <w:sz w:val="20"/>
          <w:szCs w:val="20"/>
        </w:rPr>
        <w:t>vieta)</w:t>
      </w:r>
    </w:p>
    <w:p w:rsidR="003A6761" w:rsidRPr="003A6761" w:rsidRDefault="003A6761" w:rsidP="003A6761">
      <w:pPr>
        <w:widowControl w:val="0"/>
        <w:autoSpaceDE w:val="0"/>
        <w:autoSpaceDN w:val="0"/>
        <w:spacing w:after="0" w:line="240" w:lineRule="auto"/>
        <w:ind w:left="162"/>
        <w:jc w:val="both"/>
        <w:rPr>
          <w:rFonts w:ascii="Times New Roman" w:eastAsia="Times New Roman" w:hAnsi="Times New Roman"/>
          <w:sz w:val="20"/>
          <w:szCs w:val="20"/>
        </w:rPr>
      </w:pPr>
    </w:p>
    <w:tbl>
      <w:tblPr>
        <w:tblStyle w:val="TableNormal11"/>
        <w:tblW w:w="9765" w:type="dxa"/>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8"/>
        <w:gridCol w:w="2409"/>
        <w:gridCol w:w="2138"/>
        <w:gridCol w:w="2960"/>
      </w:tblGrid>
      <w:tr w:rsidR="003A6761" w:rsidRPr="003A6761" w:rsidTr="003A6761">
        <w:trPr>
          <w:trHeight w:val="414"/>
        </w:trPr>
        <w:tc>
          <w:tcPr>
            <w:tcW w:w="9768" w:type="dxa"/>
            <w:gridSpan w:val="4"/>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 w:after="0" w:line="240" w:lineRule="auto"/>
              <w:ind w:left="107"/>
              <w:jc w:val="both"/>
              <w:rPr>
                <w:rFonts w:ascii="Times New Roman" w:eastAsia="Times New Roman" w:hAnsi="Times New Roman"/>
                <w:sz w:val="24"/>
              </w:rPr>
            </w:pPr>
            <w:bookmarkStart w:id="22" w:name="208BPirkimo_pavadinimas:"/>
            <w:bookmarkEnd w:id="22"/>
            <w:r w:rsidRPr="003A6761">
              <w:rPr>
                <w:rFonts w:ascii="Times New Roman" w:eastAsia="Times New Roman" w:hAnsi="Times New Roman"/>
                <w:sz w:val="24"/>
              </w:rPr>
              <w:t>Pirkimo</w:t>
            </w:r>
            <w:r w:rsidRPr="003A6761">
              <w:rPr>
                <w:rFonts w:ascii="Times New Roman" w:eastAsia="Times New Roman" w:hAnsi="Times New Roman"/>
                <w:spacing w:val="-5"/>
                <w:sz w:val="24"/>
              </w:rPr>
              <w:t xml:space="preserve"> </w:t>
            </w:r>
            <w:r w:rsidRPr="003A6761">
              <w:rPr>
                <w:rFonts w:ascii="Times New Roman" w:eastAsia="Times New Roman" w:hAnsi="Times New Roman"/>
                <w:sz w:val="24"/>
              </w:rPr>
              <w:t>pavadinimas:</w:t>
            </w:r>
          </w:p>
        </w:tc>
      </w:tr>
      <w:tr w:rsidR="003A6761" w:rsidRPr="003A6761" w:rsidTr="003A6761">
        <w:trPr>
          <w:trHeight w:val="551"/>
        </w:trPr>
        <w:tc>
          <w:tcPr>
            <w:tcW w:w="9768" w:type="dxa"/>
            <w:gridSpan w:val="4"/>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after="0" w:line="276" w:lineRule="exact"/>
              <w:ind w:left="107"/>
              <w:jc w:val="both"/>
              <w:rPr>
                <w:rFonts w:ascii="Times New Roman" w:eastAsia="Times New Roman" w:hAnsi="Times New Roman"/>
                <w:sz w:val="24"/>
              </w:rPr>
            </w:pPr>
            <w:bookmarkStart w:id="23" w:name="209BPirkimo_objekto_apibūdinimas_(pirkim"/>
            <w:bookmarkEnd w:id="23"/>
            <w:r w:rsidRPr="003A6761">
              <w:rPr>
                <w:rFonts w:ascii="Times New Roman" w:eastAsia="Times New Roman" w:hAnsi="Times New Roman"/>
                <w:sz w:val="24"/>
              </w:rPr>
              <w:t>Pirkimo</w:t>
            </w:r>
            <w:r w:rsidRPr="003A6761">
              <w:rPr>
                <w:rFonts w:ascii="Times New Roman" w:eastAsia="Times New Roman" w:hAnsi="Times New Roman"/>
                <w:spacing w:val="11"/>
                <w:sz w:val="24"/>
              </w:rPr>
              <w:t xml:space="preserve"> </w:t>
            </w:r>
            <w:r w:rsidRPr="003A6761">
              <w:rPr>
                <w:rFonts w:ascii="Times New Roman" w:eastAsia="Times New Roman" w:hAnsi="Times New Roman"/>
                <w:sz w:val="24"/>
              </w:rPr>
              <w:t>objekto</w:t>
            </w:r>
            <w:r w:rsidRPr="003A6761">
              <w:rPr>
                <w:rFonts w:ascii="Times New Roman" w:eastAsia="Times New Roman" w:hAnsi="Times New Roman"/>
                <w:spacing w:val="11"/>
                <w:sz w:val="24"/>
              </w:rPr>
              <w:t xml:space="preserve"> </w:t>
            </w:r>
            <w:r w:rsidRPr="003A6761">
              <w:rPr>
                <w:rFonts w:ascii="Times New Roman" w:eastAsia="Times New Roman" w:hAnsi="Times New Roman"/>
                <w:sz w:val="24"/>
              </w:rPr>
              <w:t>apibūdinimas</w:t>
            </w:r>
            <w:r w:rsidRPr="003A6761">
              <w:rPr>
                <w:rFonts w:ascii="Times New Roman" w:eastAsia="Times New Roman" w:hAnsi="Times New Roman"/>
                <w:spacing w:val="12"/>
                <w:sz w:val="24"/>
              </w:rPr>
              <w:t xml:space="preserve"> </w:t>
            </w:r>
            <w:r w:rsidRPr="003A6761">
              <w:rPr>
                <w:rFonts w:ascii="Times New Roman" w:eastAsia="Times New Roman" w:hAnsi="Times New Roman"/>
                <w:i/>
                <w:iCs/>
                <w:sz w:val="24"/>
              </w:rPr>
              <w:t>(pirkimo</w:t>
            </w:r>
            <w:r w:rsidRPr="003A6761">
              <w:rPr>
                <w:rFonts w:ascii="Times New Roman" w:eastAsia="Times New Roman" w:hAnsi="Times New Roman"/>
                <w:i/>
                <w:iCs/>
                <w:spacing w:val="11"/>
                <w:sz w:val="24"/>
              </w:rPr>
              <w:t xml:space="preserve"> </w:t>
            </w:r>
            <w:r w:rsidRPr="003A6761">
              <w:rPr>
                <w:rFonts w:ascii="Times New Roman" w:eastAsia="Times New Roman" w:hAnsi="Times New Roman"/>
                <w:i/>
                <w:iCs/>
                <w:sz w:val="24"/>
              </w:rPr>
              <w:t>tikslas,</w:t>
            </w:r>
            <w:r w:rsidRPr="003A6761">
              <w:rPr>
                <w:rFonts w:ascii="Times New Roman" w:eastAsia="Times New Roman" w:hAnsi="Times New Roman"/>
                <w:i/>
                <w:iCs/>
                <w:spacing w:val="12"/>
                <w:sz w:val="24"/>
              </w:rPr>
              <w:t xml:space="preserve"> </w:t>
            </w:r>
            <w:r w:rsidRPr="003A6761">
              <w:rPr>
                <w:rFonts w:ascii="Times New Roman" w:eastAsia="Times New Roman" w:hAnsi="Times New Roman"/>
                <w:i/>
                <w:iCs/>
                <w:sz w:val="24"/>
              </w:rPr>
              <w:t>preliminari</w:t>
            </w:r>
            <w:r w:rsidRPr="003A6761">
              <w:rPr>
                <w:rFonts w:ascii="Times New Roman" w:eastAsia="Times New Roman" w:hAnsi="Times New Roman"/>
                <w:i/>
                <w:iCs/>
                <w:spacing w:val="11"/>
                <w:sz w:val="24"/>
              </w:rPr>
              <w:t xml:space="preserve"> </w:t>
            </w:r>
            <w:r w:rsidRPr="003A6761">
              <w:rPr>
                <w:rFonts w:ascii="Times New Roman" w:eastAsia="Times New Roman" w:hAnsi="Times New Roman"/>
                <w:i/>
                <w:iCs/>
                <w:sz w:val="24"/>
              </w:rPr>
              <w:t>planuojamų</w:t>
            </w:r>
            <w:r w:rsidRPr="003A6761">
              <w:rPr>
                <w:rFonts w:ascii="Times New Roman" w:eastAsia="Times New Roman" w:hAnsi="Times New Roman"/>
                <w:i/>
                <w:iCs/>
                <w:spacing w:val="11"/>
                <w:sz w:val="24"/>
              </w:rPr>
              <w:t xml:space="preserve"> </w:t>
            </w:r>
            <w:r w:rsidRPr="003A6761">
              <w:rPr>
                <w:rFonts w:ascii="Times New Roman" w:eastAsia="Times New Roman" w:hAnsi="Times New Roman"/>
                <w:i/>
                <w:iCs/>
                <w:sz w:val="24"/>
              </w:rPr>
              <w:t>įsigyti</w:t>
            </w:r>
            <w:r w:rsidRPr="003A6761">
              <w:rPr>
                <w:rFonts w:ascii="Times New Roman" w:eastAsia="Times New Roman" w:hAnsi="Times New Roman"/>
                <w:i/>
                <w:iCs/>
                <w:spacing w:val="12"/>
                <w:sz w:val="24"/>
              </w:rPr>
              <w:t xml:space="preserve"> </w:t>
            </w:r>
            <w:r w:rsidRPr="003A6761">
              <w:rPr>
                <w:rFonts w:ascii="Times New Roman" w:eastAsia="Times New Roman" w:hAnsi="Times New Roman"/>
                <w:i/>
                <w:iCs/>
                <w:sz w:val="24"/>
              </w:rPr>
              <w:t>prekių,</w:t>
            </w:r>
            <w:r w:rsidRPr="003A6761">
              <w:rPr>
                <w:rFonts w:ascii="Times New Roman" w:eastAsia="Times New Roman" w:hAnsi="Times New Roman"/>
                <w:i/>
                <w:iCs/>
                <w:spacing w:val="11"/>
                <w:sz w:val="24"/>
              </w:rPr>
              <w:t xml:space="preserve"> </w:t>
            </w:r>
            <w:r w:rsidRPr="003A6761">
              <w:rPr>
                <w:rFonts w:ascii="Times New Roman" w:eastAsia="Times New Roman" w:hAnsi="Times New Roman"/>
                <w:i/>
                <w:iCs/>
                <w:sz w:val="24"/>
              </w:rPr>
              <w:t>paslaugų</w:t>
            </w:r>
            <w:r w:rsidRPr="003A6761">
              <w:rPr>
                <w:rFonts w:ascii="Times New Roman" w:eastAsia="Times New Roman" w:hAnsi="Times New Roman"/>
                <w:i/>
                <w:iCs/>
                <w:spacing w:val="14"/>
                <w:sz w:val="24"/>
              </w:rPr>
              <w:t xml:space="preserve"> </w:t>
            </w:r>
            <w:r w:rsidRPr="003A6761">
              <w:rPr>
                <w:rFonts w:ascii="Times New Roman" w:eastAsia="Times New Roman" w:hAnsi="Times New Roman"/>
                <w:i/>
                <w:iCs/>
                <w:sz w:val="24"/>
              </w:rPr>
              <w:t>ar</w:t>
            </w:r>
            <w:r w:rsidRPr="003A6761">
              <w:rPr>
                <w:rFonts w:ascii="Times New Roman" w:eastAsia="Times New Roman" w:hAnsi="Times New Roman"/>
                <w:i/>
                <w:iCs/>
                <w:spacing w:val="-57"/>
                <w:sz w:val="24"/>
              </w:rPr>
              <w:t xml:space="preserve"> </w:t>
            </w:r>
            <w:r w:rsidRPr="003A6761">
              <w:rPr>
                <w:rFonts w:ascii="Times New Roman" w:eastAsia="Times New Roman" w:hAnsi="Times New Roman"/>
                <w:i/>
                <w:iCs/>
                <w:sz w:val="24"/>
              </w:rPr>
              <w:t>darbų</w:t>
            </w:r>
            <w:r w:rsidRPr="003A6761">
              <w:rPr>
                <w:rFonts w:ascii="Times New Roman" w:eastAsia="Times New Roman" w:hAnsi="Times New Roman"/>
                <w:i/>
                <w:iCs/>
                <w:spacing w:val="-1"/>
                <w:sz w:val="24"/>
              </w:rPr>
              <w:t xml:space="preserve"> </w:t>
            </w:r>
            <w:r w:rsidRPr="003A6761">
              <w:rPr>
                <w:rFonts w:ascii="Times New Roman" w:eastAsia="Times New Roman" w:hAnsi="Times New Roman"/>
                <w:i/>
                <w:iCs/>
                <w:sz w:val="24"/>
              </w:rPr>
              <w:t>techninė</w:t>
            </w:r>
            <w:r w:rsidRPr="003A6761">
              <w:rPr>
                <w:rFonts w:ascii="Times New Roman" w:eastAsia="Times New Roman" w:hAnsi="Times New Roman"/>
                <w:i/>
                <w:iCs/>
                <w:spacing w:val="-1"/>
                <w:sz w:val="24"/>
              </w:rPr>
              <w:t xml:space="preserve"> </w:t>
            </w:r>
            <w:r w:rsidRPr="003A6761">
              <w:rPr>
                <w:rFonts w:ascii="Times New Roman" w:eastAsia="Times New Roman" w:hAnsi="Times New Roman"/>
                <w:i/>
                <w:iCs/>
                <w:sz w:val="24"/>
              </w:rPr>
              <w:t>specifikacija, kiti svarbūs pirkimo aspektai</w:t>
            </w:r>
            <w:r w:rsidRPr="003A6761">
              <w:rPr>
                <w:rFonts w:ascii="Times New Roman" w:eastAsia="Times New Roman" w:hAnsi="Times New Roman"/>
                <w:sz w:val="24"/>
              </w:rPr>
              <w:t>):</w:t>
            </w:r>
          </w:p>
        </w:tc>
      </w:tr>
      <w:tr w:rsidR="003A6761" w:rsidRPr="003A6761" w:rsidTr="003A6761">
        <w:trPr>
          <w:trHeight w:val="551"/>
        </w:trPr>
        <w:tc>
          <w:tcPr>
            <w:tcW w:w="9768" w:type="dxa"/>
            <w:gridSpan w:val="4"/>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after="0" w:line="276" w:lineRule="exact"/>
              <w:ind w:left="107"/>
              <w:jc w:val="both"/>
              <w:rPr>
                <w:rFonts w:ascii="Times New Roman" w:eastAsia="Times New Roman" w:hAnsi="Times New Roman"/>
                <w:sz w:val="24"/>
              </w:rPr>
            </w:pPr>
            <w:bookmarkStart w:id="24" w:name="210BKreipimosi_į_tiekėjus_dėl_atliekamo_"/>
            <w:bookmarkEnd w:id="24"/>
            <w:r w:rsidRPr="003A6761">
              <w:rPr>
                <w:rFonts w:ascii="Times New Roman" w:eastAsia="Times New Roman" w:hAnsi="Times New Roman"/>
                <w:spacing w:val="-1"/>
                <w:sz w:val="24"/>
              </w:rPr>
              <w:t>Kreipimosi</w:t>
            </w:r>
            <w:r w:rsidRPr="003A6761">
              <w:rPr>
                <w:rFonts w:ascii="Times New Roman" w:eastAsia="Times New Roman" w:hAnsi="Times New Roman"/>
                <w:spacing w:val="-12"/>
                <w:sz w:val="24"/>
              </w:rPr>
              <w:t xml:space="preserve"> </w:t>
            </w:r>
            <w:r w:rsidRPr="003A6761">
              <w:rPr>
                <w:rFonts w:ascii="Times New Roman" w:eastAsia="Times New Roman" w:hAnsi="Times New Roman"/>
                <w:sz w:val="24"/>
              </w:rPr>
              <w:t>į</w:t>
            </w:r>
            <w:r w:rsidRPr="003A6761">
              <w:rPr>
                <w:rFonts w:ascii="Times New Roman" w:eastAsia="Times New Roman" w:hAnsi="Times New Roman"/>
                <w:spacing w:val="-12"/>
                <w:sz w:val="24"/>
              </w:rPr>
              <w:t xml:space="preserve"> </w:t>
            </w:r>
            <w:r w:rsidRPr="003A6761">
              <w:rPr>
                <w:rFonts w:ascii="Times New Roman" w:eastAsia="Times New Roman" w:hAnsi="Times New Roman"/>
                <w:sz w:val="24"/>
              </w:rPr>
              <w:t>tiekėjus</w:t>
            </w:r>
            <w:r w:rsidRPr="003A6761">
              <w:rPr>
                <w:rFonts w:ascii="Times New Roman" w:eastAsia="Times New Roman" w:hAnsi="Times New Roman"/>
                <w:spacing w:val="-11"/>
                <w:sz w:val="24"/>
              </w:rPr>
              <w:t xml:space="preserve"> </w:t>
            </w:r>
            <w:r w:rsidRPr="003A6761">
              <w:rPr>
                <w:rFonts w:ascii="Times New Roman" w:eastAsia="Times New Roman" w:hAnsi="Times New Roman"/>
                <w:sz w:val="24"/>
              </w:rPr>
              <w:t>dėl</w:t>
            </w:r>
            <w:r w:rsidRPr="003A6761">
              <w:rPr>
                <w:rFonts w:ascii="Times New Roman" w:eastAsia="Times New Roman" w:hAnsi="Times New Roman"/>
                <w:spacing w:val="-13"/>
                <w:sz w:val="24"/>
              </w:rPr>
              <w:t xml:space="preserve"> </w:t>
            </w:r>
            <w:r w:rsidRPr="003A6761">
              <w:rPr>
                <w:rFonts w:ascii="Times New Roman" w:eastAsia="Times New Roman" w:hAnsi="Times New Roman"/>
                <w:sz w:val="24"/>
              </w:rPr>
              <w:t>atliekamo</w:t>
            </w:r>
            <w:r w:rsidRPr="003A6761">
              <w:rPr>
                <w:rFonts w:ascii="Times New Roman" w:eastAsia="Times New Roman" w:hAnsi="Times New Roman"/>
                <w:spacing w:val="-12"/>
                <w:sz w:val="24"/>
              </w:rPr>
              <w:t xml:space="preserve"> </w:t>
            </w:r>
            <w:r w:rsidRPr="003A6761">
              <w:rPr>
                <w:rFonts w:ascii="Times New Roman" w:eastAsia="Times New Roman" w:hAnsi="Times New Roman"/>
                <w:sz w:val="24"/>
              </w:rPr>
              <w:t>rinkos</w:t>
            </w:r>
            <w:r w:rsidRPr="003A6761">
              <w:rPr>
                <w:rFonts w:ascii="Times New Roman" w:eastAsia="Times New Roman" w:hAnsi="Times New Roman"/>
                <w:spacing w:val="-12"/>
                <w:sz w:val="24"/>
              </w:rPr>
              <w:t xml:space="preserve"> </w:t>
            </w:r>
            <w:r w:rsidRPr="003A6761">
              <w:rPr>
                <w:rFonts w:ascii="Times New Roman" w:eastAsia="Times New Roman" w:hAnsi="Times New Roman"/>
                <w:sz w:val="24"/>
              </w:rPr>
              <w:t>tyrimo</w:t>
            </w:r>
            <w:r w:rsidRPr="003A6761">
              <w:rPr>
                <w:rFonts w:ascii="Times New Roman" w:eastAsia="Times New Roman" w:hAnsi="Times New Roman"/>
                <w:spacing w:val="-11"/>
                <w:sz w:val="24"/>
              </w:rPr>
              <w:t xml:space="preserve"> </w:t>
            </w:r>
            <w:r w:rsidRPr="003A6761">
              <w:rPr>
                <w:rFonts w:ascii="Times New Roman" w:eastAsia="Times New Roman" w:hAnsi="Times New Roman"/>
                <w:sz w:val="24"/>
              </w:rPr>
              <w:t>data</w:t>
            </w:r>
            <w:r w:rsidRPr="003A6761">
              <w:rPr>
                <w:rFonts w:ascii="Times New Roman" w:eastAsia="Times New Roman" w:hAnsi="Times New Roman"/>
                <w:spacing w:val="-13"/>
                <w:sz w:val="24"/>
              </w:rPr>
              <w:t xml:space="preserve"> </w:t>
            </w:r>
            <w:r w:rsidRPr="003A6761">
              <w:rPr>
                <w:rFonts w:ascii="Times New Roman" w:eastAsia="Times New Roman" w:hAnsi="Times New Roman"/>
                <w:sz w:val="24"/>
              </w:rPr>
              <w:t>(</w:t>
            </w:r>
            <w:r w:rsidRPr="003A6761">
              <w:rPr>
                <w:rFonts w:ascii="Times New Roman" w:eastAsia="Times New Roman" w:hAnsi="Times New Roman"/>
                <w:i/>
                <w:iCs/>
                <w:sz w:val="24"/>
              </w:rPr>
              <w:t>rinkos</w:t>
            </w:r>
            <w:r w:rsidRPr="003A6761">
              <w:rPr>
                <w:rFonts w:ascii="Times New Roman" w:eastAsia="Times New Roman" w:hAnsi="Times New Roman"/>
                <w:i/>
                <w:iCs/>
                <w:spacing w:val="-11"/>
                <w:sz w:val="24"/>
              </w:rPr>
              <w:t xml:space="preserve"> </w:t>
            </w:r>
            <w:r w:rsidRPr="003A6761">
              <w:rPr>
                <w:rFonts w:ascii="Times New Roman" w:eastAsia="Times New Roman" w:hAnsi="Times New Roman"/>
                <w:i/>
                <w:iCs/>
                <w:sz w:val="24"/>
              </w:rPr>
              <w:t>tyrimas</w:t>
            </w:r>
            <w:r w:rsidRPr="003A6761">
              <w:rPr>
                <w:rFonts w:ascii="Times New Roman" w:eastAsia="Times New Roman" w:hAnsi="Times New Roman"/>
                <w:i/>
                <w:iCs/>
                <w:spacing w:val="-12"/>
                <w:sz w:val="24"/>
              </w:rPr>
              <w:t xml:space="preserve"> </w:t>
            </w:r>
            <w:r w:rsidRPr="003A6761">
              <w:rPr>
                <w:rFonts w:ascii="Times New Roman" w:eastAsia="Times New Roman" w:hAnsi="Times New Roman"/>
                <w:i/>
                <w:iCs/>
                <w:sz w:val="24"/>
              </w:rPr>
              <w:t>turėtų</w:t>
            </w:r>
            <w:r w:rsidRPr="003A6761">
              <w:rPr>
                <w:rFonts w:ascii="Times New Roman" w:eastAsia="Times New Roman" w:hAnsi="Times New Roman"/>
                <w:i/>
                <w:iCs/>
                <w:spacing w:val="-11"/>
                <w:sz w:val="24"/>
              </w:rPr>
              <w:t xml:space="preserve"> </w:t>
            </w:r>
            <w:r w:rsidRPr="003A6761">
              <w:rPr>
                <w:rFonts w:ascii="Times New Roman" w:eastAsia="Times New Roman" w:hAnsi="Times New Roman"/>
                <w:i/>
                <w:iCs/>
                <w:sz w:val="24"/>
              </w:rPr>
              <w:t>būti</w:t>
            </w:r>
            <w:r w:rsidRPr="003A6761">
              <w:rPr>
                <w:rFonts w:ascii="Times New Roman" w:eastAsia="Times New Roman" w:hAnsi="Times New Roman"/>
                <w:i/>
                <w:iCs/>
                <w:spacing w:val="-12"/>
                <w:sz w:val="24"/>
              </w:rPr>
              <w:t xml:space="preserve"> </w:t>
            </w:r>
            <w:r w:rsidRPr="003A6761">
              <w:rPr>
                <w:rFonts w:ascii="Times New Roman" w:eastAsia="Times New Roman" w:hAnsi="Times New Roman"/>
                <w:i/>
                <w:iCs/>
                <w:sz w:val="24"/>
              </w:rPr>
              <w:t>atliktas</w:t>
            </w:r>
            <w:r w:rsidRPr="003A6761">
              <w:rPr>
                <w:rFonts w:ascii="Times New Roman" w:eastAsia="Times New Roman" w:hAnsi="Times New Roman"/>
                <w:i/>
                <w:iCs/>
                <w:spacing w:val="-11"/>
                <w:sz w:val="24"/>
              </w:rPr>
              <w:t xml:space="preserve"> </w:t>
            </w:r>
            <w:r w:rsidRPr="003A6761">
              <w:rPr>
                <w:rFonts w:ascii="Times New Roman" w:eastAsia="Times New Roman" w:hAnsi="Times New Roman"/>
                <w:i/>
                <w:iCs/>
                <w:sz w:val="24"/>
              </w:rPr>
              <w:t>ne</w:t>
            </w:r>
            <w:r w:rsidRPr="003A6761">
              <w:rPr>
                <w:rFonts w:ascii="Times New Roman" w:eastAsia="Times New Roman" w:hAnsi="Times New Roman"/>
                <w:i/>
                <w:iCs/>
                <w:spacing w:val="-15"/>
                <w:sz w:val="24"/>
              </w:rPr>
              <w:t xml:space="preserve"> </w:t>
            </w:r>
            <w:r w:rsidRPr="003A6761">
              <w:rPr>
                <w:rFonts w:ascii="Times New Roman" w:eastAsia="Times New Roman" w:hAnsi="Times New Roman"/>
                <w:i/>
                <w:iCs/>
                <w:sz w:val="24"/>
              </w:rPr>
              <w:t>anksčiau</w:t>
            </w:r>
            <w:r w:rsidRPr="003A6761">
              <w:rPr>
                <w:rFonts w:ascii="Times New Roman" w:eastAsia="Times New Roman" w:hAnsi="Times New Roman"/>
                <w:i/>
                <w:iCs/>
                <w:spacing w:val="-57"/>
                <w:sz w:val="24"/>
              </w:rPr>
              <w:t xml:space="preserve"> </w:t>
            </w:r>
            <w:r w:rsidRPr="003A6761">
              <w:rPr>
                <w:rFonts w:ascii="Times New Roman" w:eastAsia="Times New Roman" w:hAnsi="Times New Roman"/>
                <w:i/>
                <w:iCs/>
                <w:sz w:val="24"/>
              </w:rPr>
              <w:t>nei</w:t>
            </w:r>
            <w:r w:rsidRPr="003A6761">
              <w:rPr>
                <w:rFonts w:ascii="Times New Roman" w:eastAsia="Times New Roman" w:hAnsi="Times New Roman"/>
                <w:i/>
                <w:iCs/>
                <w:spacing w:val="-1"/>
                <w:sz w:val="24"/>
              </w:rPr>
              <w:t xml:space="preserve"> </w:t>
            </w:r>
            <w:r w:rsidRPr="003A6761">
              <w:rPr>
                <w:rFonts w:ascii="Times New Roman" w:eastAsia="Times New Roman" w:hAnsi="Times New Roman"/>
                <w:i/>
                <w:iCs/>
                <w:sz w:val="24"/>
              </w:rPr>
              <w:t>6 mėnesiai iki Paraiškos pateikimo datos</w:t>
            </w:r>
            <w:r w:rsidRPr="003A6761">
              <w:rPr>
                <w:rFonts w:ascii="Times New Roman" w:eastAsia="Times New Roman" w:hAnsi="Times New Roman"/>
                <w:sz w:val="24"/>
              </w:rPr>
              <w:t>):</w:t>
            </w:r>
          </w:p>
        </w:tc>
      </w:tr>
      <w:tr w:rsidR="003A6761" w:rsidRPr="003A6761" w:rsidTr="003A6761">
        <w:trPr>
          <w:trHeight w:val="550"/>
        </w:trPr>
        <w:tc>
          <w:tcPr>
            <w:tcW w:w="2258" w:type="dxa"/>
            <w:vMerge w:val="restart"/>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sz w:val="26"/>
              </w:rPr>
            </w:pPr>
          </w:p>
          <w:p w:rsidR="003A6761" w:rsidRPr="003A6761" w:rsidRDefault="003A6761" w:rsidP="003A6761">
            <w:pPr>
              <w:spacing w:after="0" w:line="240" w:lineRule="auto"/>
              <w:ind w:left="107"/>
              <w:jc w:val="both"/>
              <w:rPr>
                <w:rFonts w:ascii="Times New Roman" w:eastAsia="Times New Roman" w:hAnsi="Times New Roman"/>
                <w:sz w:val="26"/>
              </w:rPr>
            </w:pPr>
          </w:p>
          <w:p w:rsidR="003A6761" w:rsidRPr="003A6761" w:rsidRDefault="003A6761" w:rsidP="003A6761">
            <w:pPr>
              <w:spacing w:after="0" w:line="240" w:lineRule="auto"/>
              <w:ind w:left="107"/>
              <w:jc w:val="both"/>
              <w:rPr>
                <w:rFonts w:ascii="Times New Roman" w:eastAsia="Times New Roman" w:hAnsi="Times New Roman"/>
                <w:sz w:val="26"/>
              </w:rPr>
            </w:pPr>
          </w:p>
          <w:p w:rsidR="003A6761" w:rsidRPr="003A6761" w:rsidRDefault="003A6761" w:rsidP="003A6761">
            <w:pPr>
              <w:spacing w:after="0" w:line="240" w:lineRule="auto"/>
              <w:ind w:left="107"/>
              <w:jc w:val="both"/>
              <w:rPr>
                <w:rFonts w:ascii="Times New Roman" w:eastAsia="Times New Roman" w:hAnsi="Times New Roman"/>
                <w:sz w:val="26"/>
              </w:rPr>
            </w:pPr>
          </w:p>
          <w:p w:rsidR="003A6761" w:rsidRPr="003A6761" w:rsidRDefault="003A6761" w:rsidP="003A6761">
            <w:pPr>
              <w:spacing w:after="0" w:line="240" w:lineRule="auto"/>
              <w:ind w:left="107"/>
              <w:jc w:val="both"/>
              <w:rPr>
                <w:rFonts w:ascii="Times New Roman" w:eastAsia="Times New Roman" w:hAnsi="Times New Roman"/>
                <w:sz w:val="26"/>
              </w:rPr>
            </w:pPr>
          </w:p>
          <w:p w:rsidR="003A6761" w:rsidRPr="003A6761" w:rsidRDefault="003A6761" w:rsidP="003A6761">
            <w:pPr>
              <w:spacing w:after="0" w:line="240" w:lineRule="auto"/>
              <w:ind w:left="107"/>
              <w:jc w:val="both"/>
              <w:rPr>
                <w:rFonts w:ascii="Times New Roman" w:eastAsia="Times New Roman" w:hAnsi="Times New Roman"/>
                <w:sz w:val="26"/>
              </w:rPr>
            </w:pPr>
          </w:p>
          <w:p w:rsidR="003A6761" w:rsidRPr="003A6761" w:rsidRDefault="003A6761" w:rsidP="003A6761">
            <w:pPr>
              <w:spacing w:after="0" w:line="240" w:lineRule="auto"/>
              <w:ind w:left="107"/>
              <w:jc w:val="both"/>
              <w:rPr>
                <w:rFonts w:ascii="Times New Roman" w:eastAsia="Times New Roman" w:hAnsi="Times New Roman"/>
                <w:sz w:val="26"/>
              </w:rPr>
            </w:pPr>
          </w:p>
          <w:p w:rsidR="003A6761" w:rsidRPr="003A6761" w:rsidRDefault="003A6761" w:rsidP="003A6761">
            <w:pPr>
              <w:spacing w:before="1" w:after="0" w:line="240" w:lineRule="auto"/>
              <w:ind w:left="107"/>
              <w:jc w:val="both"/>
              <w:rPr>
                <w:rFonts w:ascii="Times New Roman" w:eastAsia="Times New Roman" w:hAnsi="Times New Roman"/>
                <w:sz w:val="35"/>
              </w:rPr>
            </w:pPr>
          </w:p>
          <w:p w:rsidR="003A6761" w:rsidRPr="003A6761" w:rsidRDefault="003A6761" w:rsidP="003A6761">
            <w:pPr>
              <w:spacing w:after="0" w:line="360" w:lineRule="auto"/>
              <w:ind w:left="767" w:right="225" w:hanging="504"/>
              <w:jc w:val="both"/>
              <w:rPr>
                <w:rFonts w:ascii="Times New Roman" w:eastAsia="Times New Roman" w:hAnsi="Times New Roman"/>
                <w:sz w:val="24"/>
              </w:rPr>
            </w:pPr>
            <w:bookmarkStart w:id="25" w:name="211BPagrindinis_rinkos_tyrimas"/>
            <w:bookmarkEnd w:id="25"/>
            <w:r w:rsidRPr="003A6761">
              <w:rPr>
                <w:rFonts w:ascii="Times New Roman" w:eastAsia="Times New Roman" w:hAnsi="Times New Roman"/>
                <w:sz w:val="24"/>
              </w:rPr>
              <w:t>Pagrindinis</w:t>
            </w:r>
            <w:r w:rsidRPr="003A6761">
              <w:rPr>
                <w:rFonts w:ascii="Times New Roman" w:eastAsia="Times New Roman" w:hAnsi="Times New Roman"/>
                <w:spacing w:val="-14"/>
                <w:sz w:val="24"/>
              </w:rPr>
              <w:t xml:space="preserve"> </w:t>
            </w:r>
            <w:r w:rsidRPr="003A6761">
              <w:rPr>
                <w:rFonts w:ascii="Times New Roman" w:eastAsia="Times New Roman" w:hAnsi="Times New Roman"/>
                <w:sz w:val="24"/>
              </w:rPr>
              <w:t>rinkos</w:t>
            </w:r>
            <w:r w:rsidRPr="003A6761">
              <w:rPr>
                <w:rFonts w:ascii="Times New Roman" w:eastAsia="Times New Roman" w:hAnsi="Times New Roman"/>
                <w:spacing w:val="-57"/>
                <w:sz w:val="24"/>
              </w:rPr>
              <w:t xml:space="preserve"> </w:t>
            </w:r>
            <w:r w:rsidRPr="003A6761">
              <w:rPr>
                <w:rFonts w:ascii="Times New Roman" w:eastAsia="Times New Roman" w:hAnsi="Times New Roman"/>
                <w:sz w:val="24"/>
              </w:rPr>
              <w:t>tyrimas</w:t>
            </w:r>
          </w:p>
        </w:tc>
        <w:tc>
          <w:tcPr>
            <w:tcW w:w="2410"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37" w:after="0" w:line="240" w:lineRule="auto"/>
              <w:ind w:left="302"/>
              <w:jc w:val="both"/>
              <w:rPr>
                <w:rFonts w:ascii="Times New Roman" w:eastAsia="Times New Roman" w:hAnsi="Times New Roman"/>
                <w:b/>
                <w:sz w:val="24"/>
              </w:rPr>
            </w:pPr>
            <w:bookmarkStart w:id="26" w:name="212BKreipimosi_forma"/>
            <w:bookmarkEnd w:id="26"/>
            <w:r w:rsidRPr="003A6761">
              <w:rPr>
                <w:rFonts w:ascii="Times New Roman" w:eastAsia="Times New Roman" w:hAnsi="Times New Roman"/>
                <w:b/>
                <w:sz w:val="24"/>
              </w:rPr>
              <w:t>Kreipimosi</w:t>
            </w:r>
            <w:r w:rsidRPr="003A6761">
              <w:rPr>
                <w:rFonts w:ascii="Times New Roman" w:eastAsia="Times New Roman" w:hAnsi="Times New Roman"/>
                <w:b/>
                <w:spacing w:val="-9"/>
                <w:sz w:val="24"/>
              </w:rPr>
              <w:t xml:space="preserve"> </w:t>
            </w:r>
            <w:r w:rsidRPr="003A6761">
              <w:rPr>
                <w:rFonts w:ascii="Times New Roman" w:eastAsia="Times New Roman" w:hAnsi="Times New Roman"/>
                <w:b/>
                <w:sz w:val="24"/>
              </w:rPr>
              <w:t>forma</w:t>
            </w:r>
          </w:p>
        </w:tc>
        <w:tc>
          <w:tcPr>
            <w:tcW w:w="2139"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37" w:after="0" w:line="240" w:lineRule="auto"/>
              <w:ind w:left="136"/>
              <w:jc w:val="both"/>
              <w:rPr>
                <w:rFonts w:ascii="Times New Roman" w:eastAsia="Times New Roman" w:hAnsi="Times New Roman"/>
                <w:b/>
                <w:sz w:val="24"/>
              </w:rPr>
            </w:pPr>
            <w:bookmarkStart w:id="27" w:name="213BŽaliasis_pirkimas"/>
            <w:bookmarkEnd w:id="27"/>
            <w:r w:rsidRPr="003A6761">
              <w:rPr>
                <w:rFonts w:ascii="Times New Roman" w:eastAsia="Times New Roman" w:hAnsi="Times New Roman"/>
                <w:b/>
                <w:sz w:val="24"/>
              </w:rPr>
              <w:t>Žaliasis</w:t>
            </w:r>
            <w:r w:rsidRPr="003A6761">
              <w:rPr>
                <w:rFonts w:ascii="Times New Roman" w:eastAsia="Times New Roman" w:hAnsi="Times New Roman"/>
                <w:b/>
                <w:spacing w:val="-8"/>
                <w:sz w:val="24"/>
              </w:rPr>
              <w:t xml:space="preserve"> </w:t>
            </w:r>
            <w:r w:rsidRPr="003A6761">
              <w:rPr>
                <w:rFonts w:ascii="Times New Roman" w:eastAsia="Times New Roman" w:hAnsi="Times New Roman"/>
                <w:b/>
                <w:sz w:val="24"/>
              </w:rPr>
              <w:t>pirkimas</w:t>
            </w:r>
          </w:p>
        </w:tc>
        <w:tc>
          <w:tcPr>
            <w:tcW w:w="2961"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tabs>
                <w:tab w:val="left" w:pos="1393"/>
                <w:tab w:val="left" w:pos="1880"/>
              </w:tabs>
              <w:spacing w:after="0" w:line="276" w:lineRule="exact"/>
              <w:ind w:left="143" w:right="91" w:hanging="8"/>
              <w:jc w:val="both"/>
              <w:rPr>
                <w:rFonts w:ascii="Times New Roman" w:eastAsia="Times New Roman" w:hAnsi="Times New Roman"/>
                <w:b/>
                <w:sz w:val="24"/>
              </w:rPr>
            </w:pPr>
            <w:bookmarkStart w:id="28" w:name="214BPirkimas_iš_socialinių_įmonių"/>
            <w:bookmarkEnd w:id="28"/>
            <w:r w:rsidRPr="003A6761">
              <w:rPr>
                <w:rFonts w:ascii="Times New Roman" w:eastAsia="Times New Roman" w:hAnsi="Times New Roman"/>
                <w:b/>
                <w:sz w:val="24"/>
              </w:rPr>
              <w:t xml:space="preserve">Pirkimas iš </w:t>
            </w:r>
            <w:r w:rsidRPr="003A6761">
              <w:rPr>
                <w:rFonts w:ascii="Times New Roman" w:eastAsia="Times New Roman" w:hAnsi="Times New Roman"/>
                <w:b/>
                <w:spacing w:val="-1"/>
                <w:sz w:val="24"/>
              </w:rPr>
              <w:t>socialinių</w:t>
            </w:r>
            <w:r w:rsidRPr="003A6761">
              <w:rPr>
                <w:rFonts w:ascii="Times New Roman" w:eastAsia="Times New Roman" w:hAnsi="Times New Roman"/>
                <w:b/>
                <w:spacing w:val="-57"/>
                <w:sz w:val="24"/>
              </w:rPr>
              <w:t xml:space="preserve"> </w:t>
            </w:r>
            <w:r w:rsidRPr="003A6761">
              <w:rPr>
                <w:rFonts w:ascii="Times New Roman" w:eastAsia="Times New Roman" w:hAnsi="Times New Roman"/>
                <w:b/>
                <w:sz w:val="24"/>
              </w:rPr>
              <w:t>įmonių</w:t>
            </w:r>
          </w:p>
        </w:tc>
      </w:tr>
      <w:tr w:rsidR="003A6761" w:rsidRPr="003A6761" w:rsidTr="003A6761">
        <w:trPr>
          <w:trHeight w:val="533"/>
        </w:trPr>
        <w:tc>
          <w:tcPr>
            <w:tcW w:w="9768" w:type="dxa"/>
            <w:vMerge/>
            <w:tcBorders>
              <w:top w:val="single" w:sz="4" w:space="0" w:color="000000"/>
              <w:left w:val="single" w:sz="4" w:space="0" w:color="000000"/>
              <w:bottom w:val="single" w:sz="4" w:space="0" w:color="000000"/>
              <w:right w:val="single" w:sz="4" w:space="0" w:color="000000"/>
            </w:tcBorders>
            <w:vAlign w:val="center"/>
            <w:hideMark/>
          </w:tcPr>
          <w:p w:rsidR="003A6761" w:rsidRPr="003A6761" w:rsidRDefault="003A6761" w:rsidP="003A6761">
            <w:pPr>
              <w:spacing w:line="240" w:lineRule="auto"/>
              <w:rPr>
                <w:rFonts w:ascii="Times New Roman" w:eastAsia="Times New Roman" w:hAnsi="Times New Roman"/>
                <w:sz w:val="24"/>
              </w:rPr>
            </w:pPr>
          </w:p>
        </w:tc>
        <w:tc>
          <w:tcPr>
            <w:tcW w:w="2410"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20" w:after="0" w:line="240" w:lineRule="auto"/>
              <w:ind w:left="108"/>
              <w:jc w:val="both"/>
              <w:rPr>
                <w:rFonts w:ascii="Times New Roman" w:eastAsia="Times New Roman" w:hAnsi="Times New Roman"/>
                <w:sz w:val="24"/>
              </w:rPr>
            </w:pPr>
            <w:bookmarkStart w:id="29" w:name="215BRaštu_"/>
            <w:bookmarkEnd w:id="29"/>
            <w:r w:rsidRPr="003A6761">
              <w:rPr>
                <w:rFonts w:ascii="Times New Roman" w:eastAsia="Times New Roman" w:hAnsi="Times New Roman"/>
                <w:sz w:val="24"/>
              </w:rPr>
              <w:t>Raštu</w:t>
            </w:r>
          </w:p>
        </w:tc>
        <w:tc>
          <w:tcPr>
            <w:tcW w:w="2139" w:type="dxa"/>
            <w:vMerge w:val="restart"/>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sz w:val="31"/>
              </w:rPr>
            </w:pPr>
          </w:p>
          <w:p w:rsidR="003A6761" w:rsidRPr="003A6761" w:rsidRDefault="003A6761" w:rsidP="003A6761">
            <w:pPr>
              <w:spacing w:before="1" w:after="0" w:line="463" w:lineRule="auto"/>
              <w:ind w:left="136" w:right="1533"/>
              <w:jc w:val="both"/>
              <w:rPr>
                <w:rFonts w:ascii="Times New Roman" w:eastAsia="Times New Roman" w:hAnsi="Times New Roman"/>
                <w:sz w:val="24"/>
              </w:rPr>
            </w:pPr>
            <w:bookmarkStart w:id="30" w:name="220BEl._paštu__"/>
            <w:bookmarkStart w:id="31" w:name="216BTaip_"/>
            <w:bookmarkEnd w:id="30"/>
            <w:bookmarkEnd w:id="31"/>
            <w:r w:rsidRPr="003A6761">
              <w:rPr>
                <w:rFonts w:ascii="Times New Roman" w:eastAsia="Times New Roman" w:hAnsi="Times New Roman"/>
                <w:sz w:val="24"/>
              </w:rPr>
              <w:t>Taip</w:t>
            </w:r>
            <w:bookmarkStart w:id="32" w:name="217BNe__"/>
            <w:bookmarkEnd w:id="32"/>
            <w:r w:rsidRPr="003A6761">
              <w:rPr>
                <w:rFonts w:ascii="Times New Roman" w:eastAsia="Times New Roman" w:hAnsi="Times New Roman"/>
                <w:spacing w:val="-58"/>
                <w:sz w:val="24"/>
              </w:rPr>
              <w:t xml:space="preserve"> </w:t>
            </w:r>
            <w:bookmarkStart w:id="33" w:name="221BŽodžiu_"/>
            <w:bookmarkEnd w:id="33"/>
            <w:r w:rsidRPr="003A6761">
              <w:rPr>
                <w:rFonts w:ascii="Times New Roman" w:eastAsia="Times New Roman" w:hAnsi="Times New Roman"/>
                <w:sz w:val="24"/>
              </w:rPr>
              <w:t>Ne</w:t>
            </w:r>
          </w:p>
        </w:tc>
        <w:tc>
          <w:tcPr>
            <w:tcW w:w="2961" w:type="dxa"/>
            <w:vMerge w:val="restart"/>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sz w:val="26"/>
              </w:rPr>
            </w:pPr>
          </w:p>
          <w:p w:rsidR="003A6761" w:rsidRPr="003A6761" w:rsidRDefault="003A6761" w:rsidP="003A6761">
            <w:pPr>
              <w:spacing w:before="157" w:after="0" w:line="376" w:lineRule="auto"/>
              <w:ind w:left="109" w:right="2349" w:firstLine="33"/>
              <w:jc w:val="both"/>
              <w:rPr>
                <w:rFonts w:ascii="Times New Roman" w:eastAsia="Times New Roman" w:hAnsi="Times New Roman"/>
                <w:sz w:val="24"/>
              </w:rPr>
            </w:pPr>
            <w:bookmarkStart w:id="34" w:name="218BTaip__"/>
            <w:bookmarkEnd w:id="34"/>
            <w:r w:rsidRPr="003A6761">
              <w:rPr>
                <w:rFonts w:ascii="Times New Roman" w:eastAsia="Times New Roman" w:hAnsi="Times New Roman"/>
                <w:sz w:val="24"/>
              </w:rPr>
              <w:t>Taip</w:t>
            </w:r>
            <w:r w:rsidRPr="003A6761">
              <w:rPr>
                <w:rFonts w:ascii="Times New Roman" w:eastAsia="Times New Roman" w:hAnsi="Times New Roman"/>
                <w:spacing w:val="-57"/>
                <w:sz w:val="24"/>
              </w:rPr>
              <w:t xml:space="preserve"> </w:t>
            </w:r>
            <w:bookmarkStart w:id="35" w:name="219BNe_"/>
            <w:bookmarkEnd w:id="35"/>
            <w:r w:rsidRPr="003A6761">
              <w:rPr>
                <w:rFonts w:ascii="Times New Roman" w:eastAsia="Times New Roman" w:hAnsi="Times New Roman"/>
                <w:sz w:val="24"/>
              </w:rPr>
              <w:t>Ne</w:t>
            </w:r>
          </w:p>
        </w:tc>
      </w:tr>
      <w:tr w:rsidR="003A6761" w:rsidRPr="003A6761" w:rsidTr="003A6761">
        <w:trPr>
          <w:trHeight w:val="534"/>
        </w:trPr>
        <w:tc>
          <w:tcPr>
            <w:tcW w:w="9768" w:type="dxa"/>
            <w:vMerge/>
            <w:tcBorders>
              <w:top w:val="single" w:sz="4" w:space="0" w:color="000000"/>
              <w:left w:val="single" w:sz="4" w:space="0" w:color="000000"/>
              <w:bottom w:val="single" w:sz="4" w:space="0" w:color="000000"/>
              <w:right w:val="single" w:sz="4" w:space="0" w:color="000000"/>
            </w:tcBorders>
            <w:vAlign w:val="center"/>
            <w:hideMark/>
          </w:tcPr>
          <w:p w:rsidR="003A6761" w:rsidRPr="003A6761" w:rsidRDefault="003A6761" w:rsidP="003A6761">
            <w:pPr>
              <w:spacing w:line="240" w:lineRule="auto"/>
              <w:rPr>
                <w:rFonts w:ascii="Times New Roman" w:eastAsia="Times New Roman" w:hAnsi="Times New Roman"/>
                <w:sz w:val="24"/>
              </w:rPr>
            </w:pPr>
          </w:p>
        </w:tc>
        <w:tc>
          <w:tcPr>
            <w:tcW w:w="2410"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19" w:after="0" w:line="240" w:lineRule="auto"/>
              <w:ind w:left="108"/>
              <w:jc w:val="both"/>
              <w:rPr>
                <w:rFonts w:ascii="Times New Roman" w:eastAsia="Times New Roman" w:hAnsi="Times New Roman"/>
                <w:sz w:val="24"/>
              </w:rPr>
            </w:pPr>
            <w:r w:rsidRPr="003A6761">
              <w:rPr>
                <w:rFonts w:ascii="Times New Roman" w:eastAsia="Times New Roman" w:hAnsi="Times New Roman"/>
                <w:sz w:val="24"/>
              </w:rPr>
              <w:t>El.</w:t>
            </w:r>
            <w:r w:rsidRPr="003A6761">
              <w:rPr>
                <w:rFonts w:ascii="Times New Roman" w:eastAsia="Times New Roman" w:hAnsi="Times New Roman"/>
                <w:spacing w:val="-1"/>
                <w:sz w:val="24"/>
              </w:rPr>
              <w:t xml:space="preserve"> </w:t>
            </w:r>
            <w:r w:rsidRPr="003A6761">
              <w:rPr>
                <w:rFonts w:ascii="Times New Roman" w:eastAsia="Times New Roman" w:hAnsi="Times New Roman"/>
                <w:sz w:val="24"/>
              </w:rPr>
              <w:t>paštu</w:t>
            </w:r>
          </w:p>
        </w:tc>
        <w:tc>
          <w:tcPr>
            <w:tcW w:w="5100" w:type="dxa"/>
            <w:vMerge/>
            <w:tcBorders>
              <w:top w:val="single" w:sz="4" w:space="0" w:color="000000"/>
              <w:left w:val="single" w:sz="4" w:space="0" w:color="000000"/>
              <w:bottom w:val="single" w:sz="4" w:space="0" w:color="000000"/>
              <w:right w:val="single" w:sz="4" w:space="0" w:color="000000"/>
            </w:tcBorders>
            <w:vAlign w:val="center"/>
            <w:hideMark/>
          </w:tcPr>
          <w:p w:rsidR="003A6761" w:rsidRPr="003A6761" w:rsidRDefault="003A6761" w:rsidP="003A6761">
            <w:pPr>
              <w:spacing w:line="240" w:lineRule="auto"/>
              <w:rPr>
                <w:rFonts w:ascii="Times New Roman" w:eastAsia="Times New Roman" w:hAnsi="Times New Roman"/>
                <w:sz w:val="24"/>
              </w:rPr>
            </w:pPr>
          </w:p>
        </w:tc>
        <w:tc>
          <w:tcPr>
            <w:tcW w:w="2961" w:type="dxa"/>
            <w:vMerge/>
            <w:tcBorders>
              <w:top w:val="single" w:sz="4" w:space="0" w:color="000000"/>
              <w:left w:val="single" w:sz="4" w:space="0" w:color="000000"/>
              <w:bottom w:val="single" w:sz="4" w:space="0" w:color="000000"/>
              <w:right w:val="single" w:sz="4" w:space="0" w:color="000000"/>
            </w:tcBorders>
            <w:vAlign w:val="center"/>
            <w:hideMark/>
          </w:tcPr>
          <w:p w:rsidR="003A6761" w:rsidRPr="003A6761" w:rsidRDefault="003A6761" w:rsidP="003A6761">
            <w:pPr>
              <w:spacing w:line="240" w:lineRule="auto"/>
              <w:rPr>
                <w:rFonts w:ascii="Times New Roman" w:eastAsia="Times New Roman" w:hAnsi="Times New Roman"/>
                <w:sz w:val="24"/>
              </w:rPr>
            </w:pPr>
          </w:p>
        </w:tc>
      </w:tr>
      <w:tr w:rsidR="003A6761" w:rsidRPr="003A6761" w:rsidTr="003A6761">
        <w:trPr>
          <w:trHeight w:val="695"/>
        </w:trPr>
        <w:tc>
          <w:tcPr>
            <w:tcW w:w="9768" w:type="dxa"/>
            <w:vMerge/>
            <w:tcBorders>
              <w:top w:val="single" w:sz="4" w:space="0" w:color="000000"/>
              <w:left w:val="single" w:sz="4" w:space="0" w:color="000000"/>
              <w:bottom w:val="single" w:sz="4" w:space="0" w:color="000000"/>
              <w:right w:val="single" w:sz="4" w:space="0" w:color="000000"/>
            </w:tcBorders>
            <w:vAlign w:val="center"/>
            <w:hideMark/>
          </w:tcPr>
          <w:p w:rsidR="003A6761" w:rsidRPr="003A6761" w:rsidRDefault="003A6761" w:rsidP="003A6761">
            <w:pPr>
              <w:spacing w:line="240" w:lineRule="auto"/>
              <w:rPr>
                <w:rFonts w:ascii="Times New Roman" w:eastAsia="Times New Roman" w:hAnsi="Times New Roman"/>
                <w:sz w:val="24"/>
              </w:rPr>
            </w:pPr>
          </w:p>
        </w:tc>
        <w:tc>
          <w:tcPr>
            <w:tcW w:w="2410"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40" w:after="0" w:line="240" w:lineRule="auto"/>
              <w:ind w:left="146"/>
              <w:jc w:val="both"/>
              <w:rPr>
                <w:rFonts w:ascii="Times New Roman" w:eastAsia="Times New Roman" w:hAnsi="Times New Roman"/>
                <w:sz w:val="24"/>
              </w:rPr>
            </w:pPr>
            <w:r w:rsidRPr="003A6761">
              <w:rPr>
                <w:rFonts w:ascii="Times New Roman" w:eastAsia="Times New Roman" w:hAnsi="Times New Roman"/>
                <w:sz w:val="24"/>
              </w:rPr>
              <w:t>Žodžiu</w:t>
            </w:r>
          </w:p>
        </w:tc>
        <w:tc>
          <w:tcPr>
            <w:tcW w:w="5100" w:type="dxa"/>
            <w:vMerge/>
            <w:tcBorders>
              <w:top w:val="single" w:sz="4" w:space="0" w:color="000000"/>
              <w:left w:val="single" w:sz="4" w:space="0" w:color="000000"/>
              <w:bottom w:val="single" w:sz="4" w:space="0" w:color="000000"/>
              <w:right w:val="single" w:sz="4" w:space="0" w:color="000000"/>
            </w:tcBorders>
            <w:vAlign w:val="center"/>
            <w:hideMark/>
          </w:tcPr>
          <w:p w:rsidR="003A6761" w:rsidRPr="003A6761" w:rsidRDefault="003A6761" w:rsidP="003A6761">
            <w:pPr>
              <w:spacing w:line="240" w:lineRule="auto"/>
              <w:rPr>
                <w:rFonts w:ascii="Times New Roman" w:eastAsia="Times New Roman" w:hAnsi="Times New Roman"/>
                <w:sz w:val="24"/>
              </w:rPr>
            </w:pPr>
          </w:p>
        </w:tc>
        <w:tc>
          <w:tcPr>
            <w:tcW w:w="2961" w:type="dxa"/>
            <w:vMerge/>
            <w:tcBorders>
              <w:top w:val="single" w:sz="4" w:space="0" w:color="000000"/>
              <w:left w:val="single" w:sz="4" w:space="0" w:color="000000"/>
              <w:bottom w:val="single" w:sz="4" w:space="0" w:color="000000"/>
              <w:right w:val="single" w:sz="4" w:space="0" w:color="000000"/>
            </w:tcBorders>
            <w:vAlign w:val="center"/>
            <w:hideMark/>
          </w:tcPr>
          <w:p w:rsidR="003A6761" w:rsidRPr="003A6761" w:rsidRDefault="003A6761" w:rsidP="003A6761">
            <w:pPr>
              <w:spacing w:line="240" w:lineRule="auto"/>
              <w:rPr>
                <w:rFonts w:ascii="Times New Roman" w:eastAsia="Times New Roman" w:hAnsi="Times New Roman"/>
                <w:sz w:val="24"/>
              </w:rPr>
            </w:pPr>
          </w:p>
        </w:tc>
      </w:tr>
      <w:tr w:rsidR="003A6761" w:rsidRPr="003A6761" w:rsidTr="003A6761">
        <w:trPr>
          <w:trHeight w:val="669"/>
        </w:trPr>
        <w:tc>
          <w:tcPr>
            <w:tcW w:w="9768" w:type="dxa"/>
            <w:vMerge/>
            <w:tcBorders>
              <w:top w:val="single" w:sz="4" w:space="0" w:color="000000"/>
              <w:left w:val="single" w:sz="4" w:space="0" w:color="000000"/>
              <w:bottom w:val="single" w:sz="4" w:space="0" w:color="000000"/>
              <w:right w:val="single" w:sz="4" w:space="0" w:color="000000"/>
            </w:tcBorders>
            <w:vAlign w:val="center"/>
            <w:hideMark/>
          </w:tcPr>
          <w:p w:rsidR="003A6761" w:rsidRPr="003A6761" w:rsidRDefault="003A6761" w:rsidP="003A6761">
            <w:pPr>
              <w:spacing w:line="240" w:lineRule="auto"/>
              <w:rPr>
                <w:rFonts w:ascii="Times New Roman" w:eastAsia="Times New Roman" w:hAnsi="Times New Roman"/>
                <w:sz w:val="24"/>
              </w:rPr>
            </w:pPr>
          </w:p>
        </w:tc>
        <w:tc>
          <w:tcPr>
            <w:tcW w:w="2410"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19" w:after="0" w:line="240" w:lineRule="auto"/>
              <w:ind w:left="146"/>
              <w:jc w:val="both"/>
              <w:rPr>
                <w:rFonts w:ascii="Times New Roman" w:eastAsia="Times New Roman" w:hAnsi="Times New Roman"/>
                <w:sz w:val="24"/>
              </w:rPr>
            </w:pPr>
            <w:bookmarkStart w:id="36" w:name="222BKitu_būdu_(nurodyti)_"/>
            <w:bookmarkEnd w:id="36"/>
            <w:r w:rsidRPr="003A6761">
              <w:rPr>
                <w:rFonts w:ascii="Times New Roman" w:eastAsia="Times New Roman" w:hAnsi="Times New Roman"/>
                <w:sz w:val="24"/>
              </w:rPr>
              <w:t>Kitu</w:t>
            </w:r>
            <w:r w:rsidRPr="003A6761">
              <w:rPr>
                <w:rFonts w:ascii="Times New Roman" w:eastAsia="Times New Roman" w:hAnsi="Times New Roman"/>
                <w:spacing w:val="88"/>
                <w:sz w:val="24"/>
              </w:rPr>
              <w:t xml:space="preserve"> </w:t>
            </w:r>
            <w:r w:rsidRPr="003A6761">
              <w:rPr>
                <w:rFonts w:ascii="Times New Roman" w:eastAsia="Times New Roman" w:hAnsi="Times New Roman"/>
                <w:sz w:val="24"/>
              </w:rPr>
              <w:t>būdu</w:t>
            </w:r>
            <w:r w:rsidRPr="003A6761">
              <w:rPr>
                <w:rFonts w:ascii="Times New Roman" w:eastAsia="Times New Roman" w:hAnsi="Times New Roman"/>
                <w:spacing w:val="89"/>
                <w:sz w:val="24"/>
              </w:rPr>
              <w:t xml:space="preserve"> </w:t>
            </w:r>
            <w:r w:rsidRPr="003A6761">
              <w:rPr>
                <w:rFonts w:ascii="Times New Roman" w:eastAsia="Times New Roman" w:hAnsi="Times New Roman"/>
                <w:sz w:val="24"/>
              </w:rPr>
              <w:t>(nurodyti)</w:t>
            </w:r>
          </w:p>
        </w:tc>
        <w:tc>
          <w:tcPr>
            <w:tcW w:w="5100" w:type="dxa"/>
            <w:vMerge/>
            <w:tcBorders>
              <w:top w:val="single" w:sz="4" w:space="0" w:color="000000"/>
              <w:left w:val="single" w:sz="4" w:space="0" w:color="000000"/>
              <w:bottom w:val="single" w:sz="4" w:space="0" w:color="000000"/>
              <w:right w:val="single" w:sz="4" w:space="0" w:color="000000"/>
            </w:tcBorders>
            <w:vAlign w:val="center"/>
            <w:hideMark/>
          </w:tcPr>
          <w:p w:rsidR="003A6761" w:rsidRPr="003A6761" w:rsidRDefault="003A6761" w:rsidP="003A6761">
            <w:pPr>
              <w:spacing w:line="240" w:lineRule="auto"/>
              <w:rPr>
                <w:rFonts w:ascii="Times New Roman" w:eastAsia="Times New Roman" w:hAnsi="Times New Roman"/>
                <w:sz w:val="24"/>
              </w:rPr>
            </w:pPr>
          </w:p>
        </w:tc>
        <w:tc>
          <w:tcPr>
            <w:tcW w:w="2961" w:type="dxa"/>
            <w:vMerge/>
            <w:tcBorders>
              <w:top w:val="single" w:sz="4" w:space="0" w:color="000000"/>
              <w:left w:val="single" w:sz="4" w:space="0" w:color="000000"/>
              <w:bottom w:val="single" w:sz="4" w:space="0" w:color="000000"/>
              <w:right w:val="single" w:sz="4" w:space="0" w:color="000000"/>
            </w:tcBorders>
            <w:vAlign w:val="center"/>
            <w:hideMark/>
          </w:tcPr>
          <w:p w:rsidR="003A6761" w:rsidRPr="003A6761" w:rsidRDefault="003A6761" w:rsidP="003A6761">
            <w:pPr>
              <w:spacing w:line="240" w:lineRule="auto"/>
              <w:rPr>
                <w:rFonts w:ascii="Times New Roman" w:eastAsia="Times New Roman" w:hAnsi="Times New Roman"/>
                <w:sz w:val="24"/>
              </w:rPr>
            </w:pPr>
          </w:p>
        </w:tc>
      </w:tr>
      <w:tr w:rsidR="003A6761" w:rsidRPr="003A6761" w:rsidTr="003A6761">
        <w:trPr>
          <w:trHeight w:val="1103"/>
        </w:trPr>
        <w:tc>
          <w:tcPr>
            <w:tcW w:w="9768" w:type="dxa"/>
            <w:vMerge/>
            <w:tcBorders>
              <w:top w:val="single" w:sz="4" w:space="0" w:color="000000"/>
              <w:left w:val="single" w:sz="4" w:space="0" w:color="000000"/>
              <w:bottom w:val="single" w:sz="4" w:space="0" w:color="000000"/>
              <w:right w:val="single" w:sz="4" w:space="0" w:color="000000"/>
            </w:tcBorders>
            <w:vAlign w:val="center"/>
            <w:hideMark/>
          </w:tcPr>
          <w:p w:rsidR="003A6761" w:rsidRPr="003A6761" w:rsidRDefault="003A6761" w:rsidP="003A6761">
            <w:pPr>
              <w:spacing w:line="240" w:lineRule="auto"/>
              <w:rPr>
                <w:rFonts w:ascii="Times New Roman" w:eastAsia="Times New Roman" w:hAnsi="Times New Roman"/>
                <w:sz w:val="24"/>
              </w:rPr>
            </w:pPr>
          </w:p>
        </w:tc>
        <w:tc>
          <w:tcPr>
            <w:tcW w:w="2410" w:type="dxa"/>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before="10" w:after="0" w:line="240" w:lineRule="auto"/>
              <w:ind w:left="107"/>
              <w:jc w:val="both"/>
              <w:rPr>
                <w:rFonts w:ascii="Times New Roman" w:eastAsia="Times New Roman" w:hAnsi="Times New Roman"/>
                <w:sz w:val="23"/>
              </w:rPr>
            </w:pPr>
          </w:p>
          <w:p w:rsidR="003A6761" w:rsidRPr="003A6761" w:rsidRDefault="003A6761" w:rsidP="003A6761">
            <w:pPr>
              <w:spacing w:after="0" w:line="240" w:lineRule="auto"/>
              <w:ind w:left="732" w:right="88" w:hanging="555"/>
              <w:jc w:val="both"/>
              <w:rPr>
                <w:rFonts w:ascii="Times New Roman" w:eastAsia="Times New Roman" w:hAnsi="Times New Roman"/>
                <w:b/>
                <w:sz w:val="24"/>
              </w:rPr>
            </w:pPr>
            <w:bookmarkStart w:id="37" w:name="223BPasiūlymo_vertinimo_kriterijus"/>
            <w:bookmarkEnd w:id="37"/>
            <w:r w:rsidRPr="003A6761">
              <w:rPr>
                <w:rFonts w:ascii="Times New Roman" w:eastAsia="Times New Roman" w:hAnsi="Times New Roman"/>
                <w:b/>
                <w:sz w:val="24"/>
              </w:rPr>
              <w:t>Pasiūlymo</w:t>
            </w:r>
            <w:r w:rsidRPr="003A6761">
              <w:rPr>
                <w:rFonts w:ascii="Times New Roman" w:eastAsia="Times New Roman" w:hAnsi="Times New Roman"/>
                <w:b/>
                <w:spacing w:val="-12"/>
                <w:sz w:val="24"/>
              </w:rPr>
              <w:t xml:space="preserve"> </w:t>
            </w:r>
            <w:r w:rsidRPr="003A6761">
              <w:rPr>
                <w:rFonts w:ascii="Times New Roman" w:eastAsia="Times New Roman" w:hAnsi="Times New Roman"/>
                <w:b/>
                <w:sz w:val="24"/>
              </w:rPr>
              <w:t>vertinimo</w:t>
            </w:r>
            <w:r w:rsidRPr="003A6761">
              <w:rPr>
                <w:rFonts w:ascii="Times New Roman" w:eastAsia="Times New Roman" w:hAnsi="Times New Roman"/>
                <w:b/>
                <w:spacing w:val="-57"/>
                <w:sz w:val="24"/>
              </w:rPr>
              <w:t xml:space="preserve"> </w:t>
            </w:r>
            <w:r w:rsidRPr="003A6761">
              <w:rPr>
                <w:rFonts w:ascii="Times New Roman" w:eastAsia="Times New Roman" w:hAnsi="Times New Roman"/>
                <w:b/>
                <w:sz w:val="24"/>
              </w:rPr>
              <w:t>kriterijus</w:t>
            </w:r>
          </w:p>
        </w:tc>
        <w:tc>
          <w:tcPr>
            <w:tcW w:w="2139"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after="0" w:line="276" w:lineRule="exact"/>
              <w:ind w:left="436" w:right="399" w:firstLine="2"/>
              <w:jc w:val="center"/>
              <w:rPr>
                <w:rFonts w:ascii="Times New Roman" w:eastAsia="Times New Roman" w:hAnsi="Times New Roman"/>
                <w:b/>
                <w:sz w:val="24"/>
              </w:rPr>
            </w:pPr>
            <w:bookmarkStart w:id="38" w:name="224BEnergijos_vartojimo_efektyvumo_reika"/>
            <w:bookmarkEnd w:id="38"/>
            <w:r w:rsidRPr="003A6761">
              <w:rPr>
                <w:rFonts w:ascii="Times New Roman" w:eastAsia="Times New Roman" w:hAnsi="Times New Roman"/>
                <w:b/>
                <w:sz w:val="24"/>
              </w:rPr>
              <w:t>Energijos</w:t>
            </w:r>
            <w:r w:rsidRPr="003A6761">
              <w:rPr>
                <w:rFonts w:ascii="Times New Roman" w:eastAsia="Times New Roman" w:hAnsi="Times New Roman"/>
                <w:b/>
                <w:spacing w:val="1"/>
                <w:sz w:val="24"/>
              </w:rPr>
              <w:t xml:space="preserve"> </w:t>
            </w:r>
            <w:r w:rsidRPr="003A6761">
              <w:rPr>
                <w:rFonts w:ascii="Times New Roman" w:eastAsia="Times New Roman" w:hAnsi="Times New Roman"/>
                <w:b/>
                <w:sz w:val="24"/>
              </w:rPr>
              <w:t>vartojimo</w:t>
            </w:r>
            <w:r w:rsidRPr="003A6761">
              <w:rPr>
                <w:rFonts w:ascii="Times New Roman" w:eastAsia="Times New Roman" w:hAnsi="Times New Roman"/>
                <w:b/>
                <w:spacing w:val="1"/>
                <w:sz w:val="24"/>
              </w:rPr>
              <w:t xml:space="preserve"> </w:t>
            </w:r>
            <w:r w:rsidRPr="003A6761">
              <w:rPr>
                <w:rFonts w:ascii="Times New Roman" w:eastAsia="Times New Roman" w:hAnsi="Times New Roman"/>
                <w:b/>
                <w:sz w:val="24"/>
              </w:rPr>
              <w:t>efektyvumo</w:t>
            </w:r>
            <w:r w:rsidRPr="003A6761">
              <w:rPr>
                <w:rFonts w:ascii="Times New Roman" w:eastAsia="Times New Roman" w:hAnsi="Times New Roman"/>
                <w:b/>
                <w:spacing w:val="1"/>
                <w:sz w:val="24"/>
              </w:rPr>
              <w:t xml:space="preserve"> </w:t>
            </w:r>
            <w:r w:rsidRPr="003A6761">
              <w:rPr>
                <w:rFonts w:ascii="Times New Roman" w:eastAsia="Times New Roman" w:hAnsi="Times New Roman"/>
                <w:b/>
                <w:spacing w:val="-1"/>
                <w:sz w:val="24"/>
              </w:rPr>
              <w:t>reikalavimai</w:t>
            </w:r>
          </w:p>
        </w:tc>
        <w:tc>
          <w:tcPr>
            <w:tcW w:w="2961" w:type="dxa"/>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before="10" w:after="0" w:line="240" w:lineRule="auto"/>
              <w:ind w:left="107"/>
              <w:jc w:val="both"/>
              <w:rPr>
                <w:rFonts w:ascii="Times New Roman" w:eastAsia="Times New Roman" w:hAnsi="Times New Roman"/>
                <w:sz w:val="23"/>
              </w:rPr>
            </w:pPr>
          </w:p>
          <w:p w:rsidR="003A6761" w:rsidRPr="003A6761" w:rsidRDefault="003A6761" w:rsidP="003A6761">
            <w:pPr>
              <w:spacing w:after="0" w:line="240" w:lineRule="auto"/>
              <w:ind w:left="853" w:right="284" w:hanging="507"/>
              <w:jc w:val="both"/>
              <w:rPr>
                <w:rFonts w:ascii="Times New Roman" w:eastAsia="Times New Roman" w:hAnsi="Times New Roman"/>
                <w:b/>
                <w:sz w:val="24"/>
              </w:rPr>
            </w:pPr>
            <w:bookmarkStart w:id="39" w:name="225BTaikomi_kvalifikacijos_reikalavimai"/>
            <w:bookmarkEnd w:id="39"/>
            <w:r w:rsidRPr="003A6761">
              <w:rPr>
                <w:rFonts w:ascii="Times New Roman" w:eastAsia="Times New Roman" w:hAnsi="Times New Roman"/>
                <w:b/>
                <w:sz w:val="24"/>
              </w:rPr>
              <w:t>Taikomi kvalifikacijos</w:t>
            </w:r>
            <w:r w:rsidRPr="003A6761">
              <w:rPr>
                <w:rFonts w:ascii="Times New Roman" w:eastAsia="Times New Roman" w:hAnsi="Times New Roman"/>
                <w:b/>
                <w:spacing w:val="-57"/>
                <w:sz w:val="24"/>
              </w:rPr>
              <w:t xml:space="preserve"> </w:t>
            </w:r>
            <w:r w:rsidRPr="003A6761">
              <w:rPr>
                <w:rFonts w:ascii="Times New Roman" w:eastAsia="Times New Roman" w:hAnsi="Times New Roman"/>
                <w:b/>
                <w:sz w:val="24"/>
              </w:rPr>
              <w:t>reikalavimai</w:t>
            </w:r>
          </w:p>
        </w:tc>
      </w:tr>
      <w:tr w:rsidR="003A6761" w:rsidRPr="003A6761" w:rsidTr="003A6761">
        <w:trPr>
          <w:trHeight w:val="695"/>
        </w:trPr>
        <w:tc>
          <w:tcPr>
            <w:tcW w:w="9768" w:type="dxa"/>
            <w:vMerge/>
            <w:tcBorders>
              <w:top w:val="single" w:sz="4" w:space="0" w:color="000000"/>
              <w:left w:val="single" w:sz="4" w:space="0" w:color="000000"/>
              <w:bottom w:val="single" w:sz="4" w:space="0" w:color="000000"/>
              <w:right w:val="single" w:sz="4" w:space="0" w:color="000000"/>
            </w:tcBorders>
            <w:vAlign w:val="center"/>
            <w:hideMark/>
          </w:tcPr>
          <w:p w:rsidR="003A6761" w:rsidRPr="003A6761" w:rsidRDefault="003A6761" w:rsidP="003A6761">
            <w:pPr>
              <w:spacing w:line="240" w:lineRule="auto"/>
              <w:rPr>
                <w:rFonts w:ascii="Times New Roman" w:eastAsia="Times New Roman" w:hAnsi="Times New Roman"/>
                <w:sz w:val="24"/>
              </w:rPr>
            </w:pPr>
          </w:p>
        </w:tc>
        <w:tc>
          <w:tcPr>
            <w:tcW w:w="2410"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40" w:after="0" w:line="240" w:lineRule="auto"/>
              <w:ind w:left="146"/>
              <w:jc w:val="both"/>
              <w:rPr>
                <w:rFonts w:ascii="Times New Roman" w:eastAsia="Times New Roman" w:hAnsi="Times New Roman"/>
                <w:sz w:val="24"/>
              </w:rPr>
            </w:pPr>
            <w:bookmarkStart w:id="40" w:name="226BMažiausia_kaina_"/>
            <w:bookmarkEnd w:id="40"/>
            <w:r w:rsidRPr="003A6761">
              <w:rPr>
                <w:rFonts w:ascii="Times New Roman" w:eastAsia="Times New Roman" w:hAnsi="Times New Roman"/>
                <w:sz w:val="24"/>
              </w:rPr>
              <w:t>Mažiausia</w:t>
            </w:r>
            <w:r w:rsidRPr="003A6761">
              <w:rPr>
                <w:rFonts w:ascii="Times New Roman" w:eastAsia="Times New Roman" w:hAnsi="Times New Roman"/>
                <w:spacing w:val="-4"/>
                <w:sz w:val="24"/>
              </w:rPr>
              <w:t xml:space="preserve"> </w:t>
            </w:r>
            <w:r w:rsidRPr="003A6761">
              <w:rPr>
                <w:rFonts w:ascii="Times New Roman" w:eastAsia="Times New Roman" w:hAnsi="Times New Roman"/>
                <w:sz w:val="24"/>
              </w:rPr>
              <w:t>kaina</w:t>
            </w:r>
          </w:p>
        </w:tc>
        <w:tc>
          <w:tcPr>
            <w:tcW w:w="2139"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18" w:after="0" w:line="240" w:lineRule="auto"/>
              <w:ind w:left="129"/>
              <w:jc w:val="both"/>
              <w:rPr>
                <w:rFonts w:ascii="Times New Roman" w:eastAsia="Times New Roman" w:hAnsi="Times New Roman"/>
                <w:sz w:val="24"/>
              </w:rPr>
            </w:pPr>
            <w:bookmarkStart w:id="41" w:name="227BTaip_"/>
            <w:bookmarkEnd w:id="41"/>
            <w:r w:rsidRPr="003A6761">
              <w:rPr>
                <w:rFonts w:ascii="Times New Roman" w:eastAsia="Times New Roman" w:hAnsi="Times New Roman"/>
                <w:sz w:val="24"/>
              </w:rPr>
              <w:t>Taip</w:t>
            </w:r>
          </w:p>
        </w:tc>
        <w:tc>
          <w:tcPr>
            <w:tcW w:w="2961"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18" w:after="0" w:line="240" w:lineRule="auto"/>
              <w:ind w:left="143"/>
              <w:jc w:val="both"/>
              <w:rPr>
                <w:rFonts w:ascii="Times New Roman" w:eastAsia="Times New Roman" w:hAnsi="Times New Roman"/>
                <w:sz w:val="24"/>
              </w:rPr>
            </w:pPr>
            <w:bookmarkStart w:id="42" w:name="228BTaip_"/>
            <w:bookmarkEnd w:id="42"/>
            <w:r w:rsidRPr="003A6761">
              <w:rPr>
                <w:rFonts w:ascii="Times New Roman" w:eastAsia="Times New Roman" w:hAnsi="Times New Roman"/>
                <w:sz w:val="24"/>
              </w:rPr>
              <w:t>Taip</w:t>
            </w:r>
          </w:p>
        </w:tc>
      </w:tr>
      <w:tr w:rsidR="003A6761" w:rsidRPr="003A6761" w:rsidTr="003A6761">
        <w:trPr>
          <w:trHeight w:val="568"/>
        </w:trPr>
        <w:tc>
          <w:tcPr>
            <w:tcW w:w="9768" w:type="dxa"/>
            <w:vMerge/>
            <w:tcBorders>
              <w:top w:val="single" w:sz="4" w:space="0" w:color="000000"/>
              <w:left w:val="single" w:sz="4" w:space="0" w:color="000000"/>
              <w:bottom w:val="single" w:sz="4" w:space="0" w:color="000000"/>
              <w:right w:val="single" w:sz="4" w:space="0" w:color="000000"/>
            </w:tcBorders>
            <w:vAlign w:val="center"/>
            <w:hideMark/>
          </w:tcPr>
          <w:p w:rsidR="003A6761" w:rsidRPr="003A6761" w:rsidRDefault="003A6761" w:rsidP="003A6761">
            <w:pPr>
              <w:spacing w:line="240" w:lineRule="auto"/>
              <w:rPr>
                <w:rFonts w:ascii="Times New Roman" w:eastAsia="Times New Roman" w:hAnsi="Times New Roman"/>
                <w:sz w:val="24"/>
              </w:rPr>
            </w:pPr>
          </w:p>
        </w:tc>
        <w:tc>
          <w:tcPr>
            <w:tcW w:w="2410"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after="0" w:line="274" w:lineRule="exact"/>
              <w:ind w:left="108" w:right="1003"/>
              <w:jc w:val="both"/>
              <w:rPr>
                <w:rFonts w:ascii="Times New Roman" w:eastAsia="Times New Roman" w:hAnsi="Times New Roman"/>
                <w:sz w:val="24"/>
              </w:rPr>
            </w:pPr>
            <w:bookmarkStart w:id="43" w:name="229BEkonominis_naudingumas__"/>
            <w:bookmarkEnd w:id="43"/>
            <w:r w:rsidRPr="003A6761">
              <w:rPr>
                <w:rFonts w:ascii="Times New Roman" w:eastAsia="Times New Roman" w:hAnsi="Times New Roman"/>
                <w:sz w:val="24"/>
              </w:rPr>
              <w:t>Ekonominis</w:t>
            </w:r>
            <w:r w:rsidRPr="003A6761">
              <w:rPr>
                <w:rFonts w:ascii="Times New Roman" w:eastAsia="Times New Roman" w:hAnsi="Times New Roman"/>
                <w:spacing w:val="1"/>
                <w:sz w:val="24"/>
              </w:rPr>
              <w:t xml:space="preserve"> </w:t>
            </w:r>
            <w:r w:rsidRPr="003A6761">
              <w:rPr>
                <w:rFonts w:ascii="Times New Roman" w:eastAsia="Times New Roman" w:hAnsi="Times New Roman"/>
                <w:spacing w:val="-1"/>
                <w:sz w:val="24"/>
              </w:rPr>
              <w:t>naudingumas</w:t>
            </w:r>
          </w:p>
        </w:tc>
        <w:tc>
          <w:tcPr>
            <w:tcW w:w="2139"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 w:after="0" w:line="240" w:lineRule="auto"/>
              <w:ind w:left="136"/>
              <w:jc w:val="both"/>
              <w:rPr>
                <w:rFonts w:ascii="Times New Roman" w:eastAsia="Times New Roman" w:hAnsi="Times New Roman"/>
                <w:sz w:val="24"/>
              </w:rPr>
            </w:pPr>
            <w:bookmarkStart w:id="44" w:name="230BNe__"/>
            <w:bookmarkEnd w:id="44"/>
            <w:r w:rsidRPr="003A6761">
              <w:rPr>
                <w:rFonts w:ascii="Times New Roman" w:eastAsia="Times New Roman" w:hAnsi="Times New Roman"/>
                <w:sz w:val="24"/>
              </w:rPr>
              <w:t>Ne</w:t>
            </w:r>
          </w:p>
        </w:tc>
        <w:tc>
          <w:tcPr>
            <w:tcW w:w="2961"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 w:after="0" w:line="240" w:lineRule="auto"/>
              <w:ind w:left="109"/>
              <w:jc w:val="both"/>
              <w:rPr>
                <w:rFonts w:ascii="Times New Roman" w:eastAsia="Times New Roman" w:hAnsi="Times New Roman"/>
                <w:sz w:val="24"/>
              </w:rPr>
            </w:pPr>
            <w:bookmarkStart w:id="45" w:name="231BNe__"/>
            <w:bookmarkEnd w:id="45"/>
            <w:r w:rsidRPr="003A6761">
              <w:rPr>
                <w:rFonts w:ascii="Times New Roman" w:eastAsia="Times New Roman" w:hAnsi="Times New Roman"/>
                <w:sz w:val="24"/>
              </w:rPr>
              <w:t>Ne</w:t>
            </w:r>
          </w:p>
        </w:tc>
      </w:tr>
      <w:tr w:rsidR="003A6761" w:rsidRPr="003A6761" w:rsidTr="003A6761">
        <w:trPr>
          <w:trHeight w:val="744"/>
        </w:trPr>
        <w:tc>
          <w:tcPr>
            <w:tcW w:w="9768" w:type="dxa"/>
            <w:gridSpan w:val="4"/>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after="0" w:line="275" w:lineRule="exact"/>
              <w:ind w:left="674" w:hanging="467"/>
              <w:jc w:val="both"/>
              <w:rPr>
                <w:rFonts w:ascii="Times New Roman" w:eastAsia="Times New Roman" w:hAnsi="Times New Roman"/>
                <w:sz w:val="24"/>
              </w:rPr>
            </w:pPr>
            <w:bookmarkStart w:id="46" w:name="232BRinkos_tyrimo_rezultatai:"/>
            <w:bookmarkEnd w:id="46"/>
            <w:r w:rsidRPr="003A6761">
              <w:rPr>
                <w:rFonts w:ascii="Times New Roman" w:eastAsia="Times New Roman" w:hAnsi="Times New Roman"/>
                <w:sz w:val="24"/>
              </w:rPr>
              <w:t>Rinkos</w:t>
            </w:r>
            <w:r w:rsidRPr="003A6761">
              <w:rPr>
                <w:rFonts w:ascii="Times New Roman" w:eastAsia="Times New Roman" w:hAnsi="Times New Roman"/>
                <w:spacing w:val="-4"/>
                <w:sz w:val="24"/>
              </w:rPr>
              <w:t xml:space="preserve"> </w:t>
            </w:r>
            <w:r w:rsidRPr="003A6761">
              <w:rPr>
                <w:rFonts w:ascii="Times New Roman" w:eastAsia="Times New Roman" w:hAnsi="Times New Roman"/>
                <w:sz w:val="24"/>
              </w:rPr>
              <w:t>tyrimo</w:t>
            </w:r>
            <w:r w:rsidRPr="003A6761">
              <w:rPr>
                <w:rFonts w:ascii="Times New Roman" w:eastAsia="Times New Roman" w:hAnsi="Times New Roman"/>
                <w:spacing w:val="-4"/>
                <w:sz w:val="24"/>
              </w:rPr>
              <w:t xml:space="preserve"> </w:t>
            </w:r>
            <w:r w:rsidRPr="003A6761">
              <w:rPr>
                <w:rFonts w:ascii="Times New Roman" w:eastAsia="Times New Roman" w:hAnsi="Times New Roman"/>
                <w:sz w:val="24"/>
              </w:rPr>
              <w:t>rezultatai:</w:t>
            </w:r>
          </w:p>
        </w:tc>
      </w:tr>
      <w:tr w:rsidR="003A6761" w:rsidRPr="003A6761" w:rsidTr="003A6761">
        <w:trPr>
          <w:trHeight w:val="2054"/>
        </w:trPr>
        <w:tc>
          <w:tcPr>
            <w:tcW w:w="2258"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 w:after="0" w:line="240" w:lineRule="auto"/>
              <w:ind w:left="184" w:right="173" w:hanging="1"/>
              <w:jc w:val="center"/>
              <w:rPr>
                <w:rFonts w:ascii="Times New Roman" w:eastAsia="Times New Roman" w:hAnsi="Times New Roman"/>
                <w:sz w:val="24"/>
              </w:rPr>
            </w:pPr>
            <w:bookmarkStart w:id="47" w:name="233BDuomenys_apie_tiekėjus,_įskaitant_ir"/>
            <w:bookmarkEnd w:id="47"/>
            <w:r w:rsidRPr="003A6761">
              <w:rPr>
                <w:rFonts w:ascii="Times New Roman" w:eastAsia="Times New Roman" w:hAnsi="Times New Roman"/>
                <w:sz w:val="24"/>
              </w:rPr>
              <w:lastRenderedPageBreak/>
              <w:t>Duomenys</w:t>
            </w:r>
            <w:r w:rsidRPr="003A6761">
              <w:rPr>
                <w:rFonts w:ascii="Times New Roman" w:eastAsia="Times New Roman" w:hAnsi="Times New Roman"/>
                <w:spacing w:val="1"/>
                <w:sz w:val="24"/>
              </w:rPr>
              <w:t xml:space="preserve"> </w:t>
            </w:r>
            <w:r w:rsidRPr="003A6761">
              <w:rPr>
                <w:rFonts w:ascii="Times New Roman" w:eastAsia="Times New Roman" w:hAnsi="Times New Roman"/>
                <w:sz w:val="24"/>
              </w:rPr>
              <w:t>apie</w:t>
            </w:r>
            <w:r w:rsidRPr="003A6761">
              <w:rPr>
                <w:rFonts w:ascii="Times New Roman" w:eastAsia="Times New Roman" w:hAnsi="Times New Roman"/>
                <w:spacing w:val="1"/>
                <w:sz w:val="24"/>
              </w:rPr>
              <w:t xml:space="preserve"> </w:t>
            </w:r>
            <w:r w:rsidRPr="003A6761">
              <w:rPr>
                <w:rFonts w:ascii="Times New Roman" w:eastAsia="Times New Roman" w:hAnsi="Times New Roman"/>
                <w:sz w:val="24"/>
              </w:rPr>
              <w:t>tiekėjus, įskaitant ir</w:t>
            </w:r>
            <w:r w:rsidRPr="003A6761">
              <w:rPr>
                <w:rFonts w:ascii="Times New Roman" w:eastAsia="Times New Roman" w:hAnsi="Times New Roman"/>
                <w:spacing w:val="-57"/>
                <w:sz w:val="24"/>
              </w:rPr>
              <w:t xml:space="preserve"> </w:t>
            </w:r>
            <w:r w:rsidRPr="003A6761">
              <w:rPr>
                <w:rFonts w:ascii="Times New Roman" w:eastAsia="Times New Roman" w:hAnsi="Times New Roman"/>
                <w:sz w:val="24"/>
              </w:rPr>
              <w:t>pasiūlymų</w:t>
            </w:r>
            <w:r w:rsidRPr="003A6761">
              <w:rPr>
                <w:rFonts w:ascii="Times New Roman" w:eastAsia="Times New Roman" w:hAnsi="Times New Roman"/>
                <w:spacing w:val="1"/>
                <w:sz w:val="24"/>
              </w:rPr>
              <w:t xml:space="preserve"> </w:t>
            </w:r>
            <w:r w:rsidRPr="003A6761">
              <w:rPr>
                <w:rFonts w:ascii="Times New Roman" w:eastAsia="Times New Roman" w:hAnsi="Times New Roman"/>
                <w:sz w:val="24"/>
              </w:rPr>
              <w:t>nepateikusius</w:t>
            </w:r>
            <w:r w:rsidRPr="003A6761">
              <w:rPr>
                <w:rFonts w:ascii="Times New Roman" w:eastAsia="Times New Roman" w:hAnsi="Times New Roman"/>
                <w:spacing w:val="1"/>
                <w:sz w:val="24"/>
              </w:rPr>
              <w:t xml:space="preserve"> </w:t>
            </w:r>
            <w:r w:rsidRPr="003A6761">
              <w:rPr>
                <w:rFonts w:ascii="Times New Roman" w:eastAsia="Times New Roman" w:hAnsi="Times New Roman"/>
                <w:sz w:val="24"/>
              </w:rPr>
              <w:t>(tiekėjo</w:t>
            </w:r>
            <w:r w:rsidRPr="003A6761">
              <w:rPr>
                <w:rFonts w:ascii="Times New Roman" w:eastAsia="Times New Roman" w:hAnsi="Times New Roman"/>
                <w:spacing w:val="1"/>
                <w:sz w:val="24"/>
              </w:rPr>
              <w:t xml:space="preserve"> </w:t>
            </w:r>
            <w:r w:rsidRPr="003A6761">
              <w:rPr>
                <w:rFonts w:ascii="Times New Roman" w:eastAsia="Times New Roman" w:hAnsi="Times New Roman"/>
                <w:sz w:val="24"/>
              </w:rPr>
              <w:t>pavadinimas, el.</w:t>
            </w:r>
            <w:r w:rsidRPr="003A6761">
              <w:rPr>
                <w:rFonts w:ascii="Times New Roman" w:eastAsia="Times New Roman" w:hAnsi="Times New Roman"/>
                <w:spacing w:val="1"/>
                <w:sz w:val="24"/>
              </w:rPr>
              <w:t xml:space="preserve"> </w:t>
            </w:r>
            <w:r w:rsidRPr="003A6761">
              <w:rPr>
                <w:rFonts w:ascii="Times New Roman" w:eastAsia="Times New Roman" w:hAnsi="Times New Roman"/>
                <w:sz w:val="24"/>
              </w:rPr>
              <w:t>pašto</w:t>
            </w:r>
            <w:r w:rsidRPr="003A6761">
              <w:rPr>
                <w:rFonts w:ascii="Times New Roman" w:eastAsia="Times New Roman" w:hAnsi="Times New Roman"/>
                <w:spacing w:val="-1"/>
                <w:sz w:val="24"/>
              </w:rPr>
              <w:t xml:space="preserve"> </w:t>
            </w:r>
            <w:r w:rsidRPr="003A6761">
              <w:rPr>
                <w:rFonts w:ascii="Times New Roman" w:eastAsia="Times New Roman" w:hAnsi="Times New Roman"/>
                <w:sz w:val="24"/>
              </w:rPr>
              <w:t>adresas)</w:t>
            </w:r>
          </w:p>
        </w:tc>
        <w:tc>
          <w:tcPr>
            <w:tcW w:w="2410" w:type="dxa"/>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 w:after="0" w:line="240" w:lineRule="auto"/>
              <w:ind w:left="141" w:right="156" w:hanging="3"/>
              <w:jc w:val="center"/>
              <w:rPr>
                <w:rFonts w:ascii="Times New Roman" w:eastAsia="Times New Roman" w:hAnsi="Times New Roman"/>
                <w:sz w:val="24"/>
              </w:rPr>
            </w:pPr>
            <w:bookmarkStart w:id="48" w:name="234BSiūlomos_prekės_(gamintojo,_modelio)"/>
            <w:bookmarkEnd w:id="48"/>
            <w:r w:rsidRPr="003A6761">
              <w:rPr>
                <w:rFonts w:ascii="Times New Roman" w:eastAsia="Times New Roman" w:hAnsi="Times New Roman"/>
                <w:sz w:val="24"/>
              </w:rPr>
              <w:t>Siūlomos prekės</w:t>
            </w:r>
            <w:r w:rsidRPr="003A6761">
              <w:rPr>
                <w:rFonts w:ascii="Times New Roman" w:eastAsia="Times New Roman" w:hAnsi="Times New Roman"/>
                <w:spacing w:val="1"/>
                <w:sz w:val="24"/>
              </w:rPr>
              <w:t xml:space="preserve"> </w:t>
            </w:r>
            <w:r w:rsidRPr="003A6761">
              <w:rPr>
                <w:rFonts w:ascii="Times New Roman" w:eastAsia="Times New Roman" w:hAnsi="Times New Roman"/>
                <w:sz w:val="24"/>
              </w:rPr>
              <w:t>(gamintojo, modelio),</w:t>
            </w:r>
            <w:r w:rsidRPr="003A6761">
              <w:rPr>
                <w:rFonts w:ascii="Times New Roman" w:eastAsia="Times New Roman" w:hAnsi="Times New Roman"/>
                <w:spacing w:val="-57"/>
                <w:sz w:val="24"/>
              </w:rPr>
              <w:t xml:space="preserve"> </w:t>
            </w:r>
            <w:r w:rsidRPr="003A6761">
              <w:rPr>
                <w:rFonts w:ascii="Times New Roman" w:eastAsia="Times New Roman" w:hAnsi="Times New Roman"/>
                <w:sz w:val="24"/>
              </w:rPr>
              <w:t>paslaugos, darbų</w:t>
            </w:r>
            <w:r w:rsidRPr="003A6761">
              <w:rPr>
                <w:rFonts w:ascii="Times New Roman" w:eastAsia="Times New Roman" w:hAnsi="Times New Roman"/>
                <w:spacing w:val="1"/>
                <w:sz w:val="24"/>
              </w:rPr>
              <w:t xml:space="preserve"> </w:t>
            </w:r>
            <w:r w:rsidRPr="003A6761">
              <w:rPr>
                <w:rFonts w:ascii="Times New Roman" w:eastAsia="Times New Roman" w:hAnsi="Times New Roman"/>
                <w:sz w:val="24"/>
              </w:rPr>
              <w:t>pavadinimas</w:t>
            </w:r>
          </w:p>
        </w:tc>
        <w:tc>
          <w:tcPr>
            <w:tcW w:w="5100" w:type="dxa"/>
            <w:gridSpan w:val="2"/>
            <w:tcBorders>
              <w:top w:val="single" w:sz="4" w:space="0" w:color="000000"/>
              <w:left w:val="single" w:sz="4" w:space="0" w:color="000000"/>
              <w:bottom w:val="single" w:sz="4" w:space="0" w:color="000000"/>
              <w:right w:val="single" w:sz="4" w:space="0" w:color="000000"/>
            </w:tcBorders>
            <w:hideMark/>
          </w:tcPr>
          <w:p w:rsidR="003A6761" w:rsidRPr="003A6761" w:rsidRDefault="003A6761" w:rsidP="003A6761">
            <w:pPr>
              <w:spacing w:before="1" w:after="0" w:line="240" w:lineRule="auto"/>
              <w:ind w:left="1658" w:right="1780"/>
              <w:jc w:val="center"/>
              <w:rPr>
                <w:rFonts w:ascii="Times New Roman" w:eastAsia="Times New Roman" w:hAnsi="Times New Roman"/>
                <w:sz w:val="24"/>
              </w:rPr>
            </w:pPr>
            <w:bookmarkStart w:id="49" w:name="235BSuma,_"/>
            <w:bookmarkEnd w:id="49"/>
            <w:r w:rsidRPr="003A6761">
              <w:rPr>
                <w:rFonts w:ascii="Times New Roman" w:eastAsia="Times New Roman" w:hAnsi="Times New Roman"/>
                <w:sz w:val="24"/>
              </w:rPr>
              <w:t>Suma,</w:t>
            </w:r>
          </w:p>
          <w:p w:rsidR="003A6761" w:rsidRPr="003A6761" w:rsidRDefault="003A6761" w:rsidP="003A6761">
            <w:pPr>
              <w:spacing w:after="0" w:line="240" w:lineRule="auto"/>
              <w:ind w:left="1660" w:right="1780"/>
              <w:jc w:val="center"/>
              <w:rPr>
                <w:rFonts w:ascii="Times New Roman" w:eastAsia="Times New Roman" w:hAnsi="Times New Roman"/>
                <w:sz w:val="24"/>
              </w:rPr>
            </w:pPr>
            <w:bookmarkStart w:id="50" w:name="236BEur_be_/_su_PVM"/>
            <w:bookmarkEnd w:id="50"/>
            <w:r w:rsidRPr="003A6761">
              <w:rPr>
                <w:rFonts w:ascii="Times New Roman" w:eastAsia="Times New Roman" w:hAnsi="Times New Roman"/>
                <w:sz w:val="24"/>
              </w:rPr>
              <w:t>Eur</w:t>
            </w:r>
            <w:r w:rsidRPr="003A6761">
              <w:rPr>
                <w:rFonts w:ascii="Times New Roman" w:eastAsia="Times New Roman" w:hAnsi="Times New Roman"/>
                <w:spacing w:val="-2"/>
                <w:sz w:val="24"/>
              </w:rPr>
              <w:t xml:space="preserve"> </w:t>
            </w:r>
            <w:r w:rsidRPr="003A6761">
              <w:rPr>
                <w:rFonts w:ascii="Times New Roman" w:eastAsia="Times New Roman" w:hAnsi="Times New Roman"/>
                <w:sz w:val="24"/>
              </w:rPr>
              <w:t>be</w:t>
            </w:r>
            <w:r w:rsidRPr="003A6761">
              <w:rPr>
                <w:rFonts w:ascii="Times New Roman" w:eastAsia="Times New Roman" w:hAnsi="Times New Roman"/>
                <w:spacing w:val="-2"/>
                <w:sz w:val="24"/>
              </w:rPr>
              <w:t xml:space="preserve"> </w:t>
            </w:r>
            <w:r w:rsidRPr="003A6761">
              <w:rPr>
                <w:rFonts w:ascii="Times New Roman" w:eastAsia="Times New Roman" w:hAnsi="Times New Roman"/>
                <w:sz w:val="24"/>
              </w:rPr>
              <w:t>/ su</w:t>
            </w:r>
            <w:r w:rsidRPr="003A6761">
              <w:rPr>
                <w:rFonts w:ascii="Times New Roman" w:eastAsia="Times New Roman" w:hAnsi="Times New Roman"/>
                <w:spacing w:val="-1"/>
                <w:sz w:val="24"/>
              </w:rPr>
              <w:t xml:space="preserve"> </w:t>
            </w:r>
            <w:r w:rsidRPr="003A6761">
              <w:rPr>
                <w:rFonts w:ascii="Times New Roman" w:eastAsia="Times New Roman" w:hAnsi="Times New Roman"/>
                <w:sz w:val="24"/>
              </w:rPr>
              <w:t>PVM</w:t>
            </w:r>
          </w:p>
        </w:tc>
      </w:tr>
      <w:tr w:rsidR="003A6761" w:rsidRPr="003A6761" w:rsidTr="003A6761">
        <w:trPr>
          <w:trHeight w:val="501"/>
        </w:trPr>
        <w:tc>
          <w:tcPr>
            <w:tcW w:w="2258" w:type="dxa"/>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lang w:val="en-US"/>
              </w:rPr>
            </w:pPr>
          </w:p>
        </w:tc>
        <w:tc>
          <w:tcPr>
            <w:tcW w:w="2410" w:type="dxa"/>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lang w:val="en-US"/>
              </w:rPr>
            </w:pPr>
          </w:p>
        </w:tc>
        <w:tc>
          <w:tcPr>
            <w:tcW w:w="5100" w:type="dxa"/>
            <w:gridSpan w:val="2"/>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lang w:val="en-US"/>
              </w:rPr>
            </w:pPr>
          </w:p>
        </w:tc>
      </w:tr>
      <w:tr w:rsidR="003A6761" w:rsidRPr="003A6761" w:rsidTr="003A6761">
        <w:trPr>
          <w:trHeight w:val="426"/>
        </w:trPr>
        <w:tc>
          <w:tcPr>
            <w:tcW w:w="2258" w:type="dxa"/>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lang w:val="en-US"/>
              </w:rPr>
            </w:pPr>
          </w:p>
        </w:tc>
        <w:tc>
          <w:tcPr>
            <w:tcW w:w="2410" w:type="dxa"/>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lang w:val="en-US"/>
              </w:rPr>
            </w:pPr>
          </w:p>
        </w:tc>
        <w:tc>
          <w:tcPr>
            <w:tcW w:w="5100" w:type="dxa"/>
            <w:gridSpan w:val="2"/>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lang w:val="en-US"/>
              </w:rPr>
            </w:pPr>
          </w:p>
        </w:tc>
      </w:tr>
      <w:tr w:rsidR="003A6761" w:rsidRPr="003A6761" w:rsidTr="003A6761">
        <w:trPr>
          <w:trHeight w:val="426"/>
        </w:trPr>
        <w:tc>
          <w:tcPr>
            <w:tcW w:w="2258" w:type="dxa"/>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lang w:val="en-US"/>
              </w:rPr>
            </w:pPr>
          </w:p>
        </w:tc>
        <w:tc>
          <w:tcPr>
            <w:tcW w:w="2410" w:type="dxa"/>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lang w:val="en-US"/>
              </w:rPr>
            </w:pPr>
          </w:p>
        </w:tc>
        <w:tc>
          <w:tcPr>
            <w:tcW w:w="5100" w:type="dxa"/>
            <w:gridSpan w:val="2"/>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lang w:val="en-US"/>
              </w:rPr>
            </w:pPr>
          </w:p>
        </w:tc>
      </w:tr>
      <w:tr w:rsidR="003A6761" w:rsidRPr="003A6761" w:rsidTr="003A6761">
        <w:trPr>
          <w:trHeight w:val="426"/>
        </w:trPr>
        <w:tc>
          <w:tcPr>
            <w:tcW w:w="2258" w:type="dxa"/>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lang w:val="en-US"/>
              </w:rPr>
            </w:pPr>
          </w:p>
        </w:tc>
        <w:tc>
          <w:tcPr>
            <w:tcW w:w="2410" w:type="dxa"/>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lang w:val="en-US"/>
              </w:rPr>
            </w:pPr>
          </w:p>
        </w:tc>
        <w:tc>
          <w:tcPr>
            <w:tcW w:w="5100" w:type="dxa"/>
            <w:gridSpan w:val="2"/>
            <w:tcBorders>
              <w:top w:val="single" w:sz="4" w:space="0" w:color="000000"/>
              <w:left w:val="single" w:sz="4" w:space="0" w:color="000000"/>
              <w:bottom w:val="single" w:sz="4" w:space="0" w:color="000000"/>
              <w:right w:val="single" w:sz="4" w:space="0" w:color="000000"/>
            </w:tcBorders>
          </w:tcPr>
          <w:p w:rsidR="003A6761" w:rsidRPr="003A6761" w:rsidRDefault="003A6761" w:rsidP="003A6761">
            <w:pPr>
              <w:spacing w:after="0" w:line="240" w:lineRule="auto"/>
              <w:ind w:left="107"/>
              <w:jc w:val="both"/>
              <w:rPr>
                <w:rFonts w:ascii="Times New Roman" w:eastAsia="Times New Roman" w:hAnsi="Times New Roman"/>
                <w:lang w:val="en-US"/>
              </w:rPr>
            </w:pPr>
          </w:p>
        </w:tc>
      </w:tr>
    </w:tbl>
    <w:p w:rsidR="003A6761" w:rsidRPr="003A6761" w:rsidRDefault="003A6761" w:rsidP="003A6761">
      <w:pPr>
        <w:jc w:val="both"/>
        <w:rPr>
          <w:rFonts w:ascii="Times New Roman" w:hAnsi="Times New Roman"/>
          <w:kern w:val="2"/>
          <w:sz w:val="24"/>
          <w:szCs w:val="24"/>
        </w:rPr>
      </w:pPr>
    </w:p>
    <w:p w:rsidR="003A6761" w:rsidRPr="003A6761" w:rsidRDefault="003A6761" w:rsidP="003A6761">
      <w:pPr>
        <w:jc w:val="both"/>
        <w:rPr>
          <w:rFonts w:ascii="Times New Roman" w:hAnsi="Times New Roman"/>
          <w:sz w:val="24"/>
          <w:szCs w:val="24"/>
        </w:rPr>
      </w:pPr>
    </w:p>
    <w:p w:rsidR="003A6761" w:rsidRPr="003A6761" w:rsidRDefault="003A6761" w:rsidP="003A6761">
      <w:pPr>
        <w:jc w:val="both"/>
        <w:rPr>
          <w:rFonts w:ascii="Times New Roman" w:hAnsi="Times New Roman"/>
          <w:sz w:val="24"/>
          <w:szCs w:val="24"/>
        </w:rPr>
      </w:pPr>
      <w:r w:rsidRPr="003A6761">
        <w:rPr>
          <w:rFonts w:ascii="Times New Roman" w:hAnsi="Times New Roman"/>
          <w:sz w:val="24"/>
          <w:szCs w:val="24"/>
        </w:rPr>
        <w:t xml:space="preserve">Rinkos tyrimo išvados ir pasiūlymai: __________________________________________________ </w:t>
      </w:r>
    </w:p>
    <w:p w:rsidR="003A6761" w:rsidRPr="003A6761" w:rsidRDefault="003A6761" w:rsidP="003A6761">
      <w:pPr>
        <w:jc w:val="both"/>
        <w:rPr>
          <w:rFonts w:ascii="Times New Roman" w:hAnsi="Times New Roman"/>
          <w:sz w:val="24"/>
          <w:szCs w:val="24"/>
        </w:rPr>
      </w:pPr>
      <w:r w:rsidRPr="003A6761">
        <w:rPr>
          <w:rFonts w:ascii="Times New Roman" w:hAnsi="Times New Roman"/>
          <w:sz w:val="24"/>
          <w:szCs w:val="24"/>
        </w:rPr>
        <w:t xml:space="preserve">________________________________________________________________________________ ________________________________________________________________________________ ________________________________________________________________________________ ________________________________________________________________________________ </w:t>
      </w:r>
    </w:p>
    <w:p w:rsidR="003A6761" w:rsidRPr="003A6761" w:rsidRDefault="003A6761" w:rsidP="003A6761">
      <w:pPr>
        <w:rPr>
          <w:rFonts w:ascii="Times New Roman" w:hAnsi="Times New Roman"/>
          <w:sz w:val="24"/>
          <w:szCs w:val="24"/>
        </w:rPr>
      </w:pPr>
    </w:p>
    <w:p w:rsidR="003A6761" w:rsidRPr="003A6761" w:rsidRDefault="003A6761" w:rsidP="003A6761">
      <w:pPr>
        <w:rPr>
          <w:rFonts w:ascii="Times New Roman" w:hAnsi="Times New Roman"/>
          <w:sz w:val="24"/>
          <w:szCs w:val="24"/>
        </w:rPr>
      </w:pPr>
      <w:r w:rsidRPr="003A6761">
        <w:rPr>
          <w:rFonts w:ascii="Times New Roman" w:hAnsi="Times New Roman"/>
          <w:sz w:val="24"/>
          <w:szCs w:val="24"/>
        </w:rPr>
        <w:t>_______________________________</w:t>
      </w:r>
      <w:r w:rsidRPr="003A6761">
        <w:rPr>
          <w:rFonts w:ascii="Times New Roman" w:hAnsi="Times New Roman"/>
          <w:sz w:val="24"/>
          <w:szCs w:val="24"/>
        </w:rPr>
        <w:tab/>
        <w:t>_________________</w:t>
      </w:r>
      <w:r w:rsidRPr="003A6761">
        <w:rPr>
          <w:rFonts w:ascii="Times New Roman" w:hAnsi="Times New Roman"/>
          <w:sz w:val="24"/>
          <w:szCs w:val="24"/>
        </w:rPr>
        <w:tab/>
        <w:t>_________________</w:t>
      </w:r>
    </w:p>
    <w:p w:rsidR="003A6761" w:rsidRPr="003A6761" w:rsidRDefault="003A6761" w:rsidP="003A6761">
      <w:pPr>
        <w:rPr>
          <w:rFonts w:ascii="Times New Roman" w:hAnsi="Times New Roman"/>
          <w:sz w:val="24"/>
          <w:szCs w:val="24"/>
        </w:rPr>
      </w:pPr>
      <w:r w:rsidRPr="003A6761">
        <w:rPr>
          <w:rFonts w:ascii="Times New Roman" w:hAnsi="Times New Roman"/>
          <w:i/>
          <w:iCs/>
          <w:sz w:val="20"/>
          <w:szCs w:val="20"/>
        </w:rPr>
        <w:t>(Rinkos tyrimą atlikusio asmens pareigų pavadinimas</w:t>
      </w:r>
      <w:r w:rsidR="00E9330F">
        <w:rPr>
          <w:rFonts w:ascii="Times New Roman" w:hAnsi="Times New Roman"/>
          <w:i/>
          <w:iCs/>
          <w:sz w:val="20"/>
          <w:szCs w:val="20"/>
        </w:rPr>
        <w:t>)</w:t>
      </w:r>
      <w:r w:rsidRPr="003A6761">
        <w:rPr>
          <w:rFonts w:ascii="Times New Roman" w:hAnsi="Times New Roman"/>
          <w:sz w:val="24"/>
          <w:szCs w:val="24"/>
        </w:rPr>
        <w:t xml:space="preserve"> </w:t>
      </w:r>
      <w:r w:rsidRPr="003A6761">
        <w:rPr>
          <w:rFonts w:ascii="Times New Roman" w:hAnsi="Times New Roman"/>
          <w:sz w:val="24"/>
          <w:szCs w:val="24"/>
        </w:rPr>
        <w:tab/>
        <w:t>(</w:t>
      </w:r>
      <w:r w:rsidRPr="003A6761">
        <w:rPr>
          <w:rFonts w:ascii="Times New Roman" w:hAnsi="Times New Roman"/>
          <w:i/>
          <w:iCs/>
          <w:sz w:val="20"/>
          <w:szCs w:val="20"/>
        </w:rPr>
        <w:t xml:space="preserve">parašas) </w:t>
      </w:r>
      <w:r w:rsidRPr="003A6761">
        <w:rPr>
          <w:rFonts w:ascii="Times New Roman" w:hAnsi="Times New Roman"/>
          <w:i/>
          <w:iCs/>
          <w:sz w:val="20"/>
          <w:szCs w:val="20"/>
        </w:rPr>
        <w:tab/>
      </w:r>
      <w:r w:rsidRPr="003A6761">
        <w:rPr>
          <w:rFonts w:ascii="Times New Roman" w:hAnsi="Times New Roman"/>
          <w:i/>
          <w:iCs/>
          <w:sz w:val="20"/>
          <w:szCs w:val="20"/>
        </w:rPr>
        <w:tab/>
        <w:t>(vardas ir pavardė)</w:t>
      </w:r>
      <w:r w:rsidRPr="003A6761">
        <w:rPr>
          <w:rFonts w:ascii="Times New Roman" w:hAnsi="Times New Roman"/>
          <w:sz w:val="24"/>
          <w:szCs w:val="24"/>
        </w:rPr>
        <w:t xml:space="preserve"> </w:t>
      </w:r>
    </w:p>
    <w:p w:rsidR="003A6761" w:rsidRPr="003A6761" w:rsidRDefault="003A6761" w:rsidP="003A6761">
      <w:pPr>
        <w:rPr>
          <w:rFonts w:ascii="Times New Roman" w:hAnsi="Times New Roman"/>
          <w:sz w:val="24"/>
          <w:szCs w:val="24"/>
        </w:rPr>
      </w:pPr>
    </w:p>
    <w:p w:rsidR="003A6761" w:rsidRPr="003A6761" w:rsidRDefault="003A6761" w:rsidP="003A6761">
      <w:pPr>
        <w:jc w:val="center"/>
        <w:rPr>
          <w:rFonts w:ascii="Times New Roman" w:hAnsi="Times New Roman"/>
          <w:sz w:val="24"/>
          <w:szCs w:val="24"/>
        </w:rPr>
      </w:pPr>
      <w:r w:rsidRPr="003A6761">
        <w:rPr>
          <w:rFonts w:ascii="Times New Roman" w:hAnsi="Times New Roman"/>
          <w:sz w:val="24"/>
          <w:szCs w:val="24"/>
        </w:rPr>
        <w:t>___________________________</w:t>
      </w:r>
    </w:p>
    <w:p w:rsidR="003A6761" w:rsidRPr="003A6761" w:rsidRDefault="003A6761" w:rsidP="003A6761">
      <w:pPr>
        <w:widowControl w:val="0"/>
        <w:autoSpaceDE w:val="0"/>
        <w:autoSpaceDN w:val="0"/>
        <w:spacing w:before="17"/>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autoSpaceDE w:val="0"/>
        <w:autoSpaceDN w:val="0"/>
        <w:adjustRightInd w:val="0"/>
        <w:spacing w:after="0" w:line="240" w:lineRule="auto"/>
        <w:jc w:val="right"/>
        <w:rPr>
          <w:rFonts w:ascii="Times New Roman" w:hAnsi="Times New Roman"/>
          <w:bCs/>
          <w:sz w:val="24"/>
          <w:szCs w:val="24"/>
        </w:rPr>
      </w:pPr>
      <w:r w:rsidRPr="003A6761">
        <w:rPr>
          <w:rFonts w:ascii="Times New Roman" w:hAnsi="Times New Roman"/>
          <w:bCs/>
          <w:sz w:val="24"/>
          <w:szCs w:val="24"/>
        </w:rPr>
        <w:lastRenderedPageBreak/>
        <w:t>Kaišiadorių rajono savivaldybės viešo</w:t>
      </w:r>
      <w:r w:rsidR="002F1ABC">
        <w:rPr>
          <w:rFonts w:ascii="Times New Roman" w:hAnsi="Times New Roman"/>
          <w:bCs/>
          <w:sz w:val="24"/>
          <w:szCs w:val="24"/>
        </w:rPr>
        <w:t>sios</w:t>
      </w:r>
      <w:r w:rsidRPr="003A6761">
        <w:rPr>
          <w:rFonts w:ascii="Times New Roman" w:hAnsi="Times New Roman"/>
          <w:bCs/>
          <w:sz w:val="24"/>
          <w:szCs w:val="24"/>
        </w:rPr>
        <w:t xml:space="preserve"> bibliotek</w:t>
      </w:r>
      <w:r w:rsidR="002F1ABC">
        <w:rPr>
          <w:rFonts w:ascii="Times New Roman" w:hAnsi="Times New Roman"/>
          <w:bCs/>
          <w:sz w:val="24"/>
          <w:szCs w:val="24"/>
        </w:rPr>
        <w:t>os</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sz w:val="24"/>
          <w:szCs w:val="24"/>
        </w:rPr>
      </w:pPr>
      <w:r w:rsidRPr="003A6761">
        <w:rPr>
          <w:rFonts w:ascii="Times New Roman" w:hAnsi="Times New Roman"/>
          <w:bCs/>
          <w:sz w:val="24"/>
          <w:szCs w:val="24"/>
        </w:rPr>
        <w:t>Viešųjų pirkimų organizavimo ir vidaus kontrolės tvarkos aprašo</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000000"/>
          <w:sz w:val="24"/>
          <w:szCs w:val="24"/>
        </w:rPr>
      </w:pPr>
      <w:r w:rsidRPr="003A6761">
        <w:rPr>
          <w:rFonts w:ascii="Times New Roman" w:hAnsi="Times New Roman"/>
          <w:bCs/>
          <w:sz w:val="24"/>
          <w:szCs w:val="24"/>
        </w:rPr>
        <w:t>5</w:t>
      </w:r>
      <w:r w:rsidRPr="003A6761">
        <w:rPr>
          <w:rFonts w:ascii="Times New Roman" w:hAnsi="Times New Roman"/>
          <w:bCs/>
          <w:color w:val="C00000"/>
          <w:sz w:val="24"/>
          <w:szCs w:val="24"/>
        </w:rPr>
        <w:t xml:space="preserve"> </w:t>
      </w:r>
      <w:r w:rsidRPr="003A6761">
        <w:rPr>
          <w:rFonts w:ascii="Times New Roman" w:hAnsi="Times New Roman"/>
          <w:bCs/>
          <w:color w:val="000000"/>
          <w:sz w:val="24"/>
          <w:szCs w:val="24"/>
        </w:rPr>
        <w:t>priedas</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000000"/>
          <w:sz w:val="24"/>
          <w:szCs w:val="24"/>
        </w:rPr>
      </w:pPr>
      <w:r w:rsidRPr="003A6761">
        <w:rPr>
          <w:rFonts w:ascii="Times New Roman" w:hAnsi="Times New Roman"/>
          <w:bCs/>
          <w:color w:val="000000"/>
          <w:sz w:val="24"/>
          <w:szCs w:val="24"/>
        </w:rPr>
        <w:t>Tiekėjų apklausos pažyma</w:t>
      </w:r>
    </w:p>
    <w:p w:rsidR="003A6761" w:rsidRPr="003A6761" w:rsidRDefault="003A6761" w:rsidP="003A6761">
      <w:pPr>
        <w:suppressAutoHyphens/>
        <w:autoSpaceDE w:val="0"/>
        <w:autoSpaceDN w:val="0"/>
        <w:adjustRightInd w:val="0"/>
        <w:spacing w:after="0"/>
        <w:ind w:firstLine="720"/>
        <w:rPr>
          <w:rFonts w:ascii="Times New Roman" w:eastAsia="Times New Roman" w:hAnsi="Times New Roman"/>
          <w:sz w:val="24"/>
          <w:szCs w:val="24"/>
        </w:rPr>
      </w:pPr>
    </w:p>
    <w:p w:rsidR="003A6761" w:rsidRPr="003A6761" w:rsidRDefault="003A6761" w:rsidP="003A6761">
      <w:pPr>
        <w:suppressAutoHyphens/>
        <w:autoSpaceDE w:val="0"/>
        <w:autoSpaceDN w:val="0"/>
        <w:adjustRightInd w:val="0"/>
        <w:spacing w:after="0"/>
        <w:ind w:firstLine="720"/>
        <w:rPr>
          <w:rFonts w:ascii="Times New Roman" w:eastAsia="Times New Roman" w:hAnsi="Times New Roman"/>
          <w:sz w:val="24"/>
          <w:szCs w:val="24"/>
        </w:rPr>
      </w:pPr>
    </w:p>
    <w:p w:rsidR="003A6761" w:rsidRPr="003A6761" w:rsidRDefault="003A6761" w:rsidP="003A6761">
      <w:pPr>
        <w:spacing w:after="0"/>
        <w:ind w:firstLine="720"/>
        <w:jc w:val="right"/>
        <w:rPr>
          <w:rFonts w:ascii="Times New Roman" w:hAnsi="Times New Roman"/>
          <w:b/>
          <w:sz w:val="24"/>
          <w:szCs w:val="24"/>
        </w:rPr>
      </w:pPr>
    </w:p>
    <w:p w:rsidR="003A6761" w:rsidRPr="003A6761" w:rsidRDefault="003A6761" w:rsidP="003A6761">
      <w:pPr>
        <w:suppressAutoHyphens/>
        <w:autoSpaceDE w:val="0"/>
        <w:autoSpaceDN w:val="0"/>
        <w:adjustRightInd w:val="0"/>
        <w:spacing w:after="0"/>
        <w:ind w:firstLine="720"/>
        <w:jc w:val="center"/>
        <w:rPr>
          <w:rFonts w:ascii="Times New Roman" w:eastAsia="Times New Roman" w:hAnsi="Times New Roman"/>
          <w:b/>
          <w:sz w:val="24"/>
          <w:szCs w:val="24"/>
        </w:rPr>
      </w:pPr>
      <w:r>
        <w:rPr>
          <w:rFonts w:ascii="Times New Roman" w:eastAsia="Times New Roman" w:hAnsi="Times New Roman"/>
          <w:b/>
          <w:sz w:val="24"/>
          <w:szCs w:val="24"/>
        </w:rPr>
        <w:t>KAIŠIADORIŲ RAJONO SAVIVALDYBĖS VIEŠOJI BIBLIOTEKA</w:t>
      </w:r>
    </w:p>
    <w:p w:rsidR="003A6761" w:rsidRPr="003A6761" w:rsidRDefault="003A6761" w:rsidP="003A6761">
      <w:pPr>
        <w:spacing w:after="0"/>
        <w:ind w:firstLine="720"/>
        <w:jc w:val="center"/>
        <w:rPr>
          <w:rFonts w:ascii="Times New Roman" w:hAnsi="Times New Roman"/>
          <w:b/>
          <w:sz w:val="24"/>
          <w:szCs w:val="24"/>
        </w:rPr>
      </w:pPr>
      <w:r w:rsidRPr="003A6761">
        <w:rPr>
          <w:rFonts w:ascii="Times New Roman" w:hAnsi="Times New Roman"/>
          <w:b/>
          <w:sz w:val="24"/>
          <w:szCs w:val="24"/>
        </w:rPr>
        <w:t>TIEKĖJŲ APKLAUSOS PAŽYMA</w:t>
      </w:r>
    </w:p>
    <w:p w:rsidR="003A6761" w:rsidRPr="003A6761" w:rsidRDefault="003A6761" w:rsidP="003A6761">
      <w:pPr>
        <w:autoSpaceDE w:val="0"/>
        <w:autoSpaceDN w:val="0"/>
        <w:adjustRightInd w:val="0"/>
        <w:spacing w:after="0"/>
        <w:ind w:firstLine="720"/>
        <w:jc w:val="center"/>
        <w:rPr>
          <w:rFonts w:ascii="Times New Roman" w:eastAsia="Times New Roman" w:hAnsi="Times New Roman"/>
          <w:sz w:val="24"/>
          <w:szCs w:val="24"/>
        </w:rPr>
      </w:pPr>
    </w:p>
    <w:p w:rsidR="003A6761" w:rsidRPr="003A6761" w:rsidRDefault="003A6761" w:rsidP="003A6761">
      <w:pPr>
        <w:autoSpaceDE w:val="0"/>
        <w:autoSpaceDN w:val="0"/>
        <w:adjustRightInd w:val="0"/>
        <w:spacing w:after="0"/>
        <w:ind w:firstLine="720"/>
        <w:jc w:val="center"/>
        <w:rPr>
          <w:rFonts w:ascii="Times New Roman" w:eastAsia="Times New Roman" w:hAnsi="Times New Roman"/>
          <w:sz w:val="24"/>
          <w:szCs w:val="24"/>
        </w:rPr>
      </w:pPr>
      <w:r w:rsidRPr="003A6761">
        <w:rPr>
          <w:rFonts w:ascii="Times New Roman" w:eastAsia="Times New Roman" w:hAnsi="Times New Roman"/>
          <w:sz w:val="24"/>
          <w:szCs w:val="24"/>
        </w:rPr>
        <w:t>20__ m._____________ d. Nr. ______</w:t>
      </w:r>
    </w:p>
    <w:p w:rsidR="003A6761" w:rsidRPr="003A6761" w:rsidRDefault="002F1ABC" w:rsidP="003A6761">
      <w:pPr>
        <w:autoSpaceDE w:val="0"/>
        <w:autoSpaceDN w:val="0"/>
        <w:adjustRightInd w:val="0"/>
        <w:spacing w:after="0"/>
        <w:ind w:firstLine="720"/>
        <w:jc w:val="center"/>
        <w:rPr>
          <w:rFonts w:ascii="Times New Roman" w:eastAsia="Times New Roman" w:hAnsi="Times New Roman"/>
          <w:i/>
          <w:iCs/>
          <w:sz w:val="24"/>
          <w:szCs w:val="24"/>
        </w:rPr>
      </w:pPr>
      <w:r>
        <w:rPr>
          <w:rFonts w:ascii="Times New Roman" w:eastAsia="Times New Roman" w:hAnsi="Times New Roman"/>
          <w:sz w:val="24"/>
          <w:szCs w:val="24"/>
        </w:rPr>
        <w:t>Kaišiadorys</w:t>
      </w:r>
    </w:p>
    <w:p w:rsidR="003A6761" w:rsidRPr="003A6761" w:rsidRDefault="003A6761" w:rsidP="003A6761">
      <w:pPr>
        <w:autoSpaceDE w:val="0"/>
        <w:autoSpaceDN w:val="0"/>
        <w:adjustRightInd w:val="0"/>
        <w:spacing w:after="0"/>
        <w:ind w:firstLine="720"/>
        <w:jc w:val="center"/>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9"/>
        <w:gridCol w:w="4759"/>
      </w:tblGrid>
      <w:tr w:rsidR="003A6761" w:rsidRPr="003A6761" w:rsidTr="003A6761">
        <w:trPr>
          <w:trHeight w:val="325"/>
        </w:trPr>
        <w:tc>
          <w:tcPr>
            <w:tcW w:w="5211" w:type="dxa"/>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Pirkimo objekto pavadinimas:</w:t>
            </w:r>
          </w:p>
        </w:tc>
        <w:tc>
          <w:tcPr>
            <w:tcW w:w="5152" w:type="dxa"/>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5211" w:type="dxa"/>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Paraiškos data ir Nr.</w:t>
            </w:r>
          </w:p>
        </w:tc>
        <w:tc>
          <w:tcPr>
            <w:tcW w:w="5152" w:type="dxa"/>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5211" w:type="dxa"/>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Pirkimo plano eilutės Nr.</w:t>
            </w:r>
          </w:p>
        </w:tc>
        <w:tc>
          <w:tcPr>
            <w:tcW w:w="5152" w:type="dxa"/>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5211" w:type="dxa"/>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 xml:space="preserve">Pirkimo būdas </w:t>
            </w:r>
          </w:p>
        </w:tc>
        <w:tc>
          <w:tcPr>
            <w:tcW w:w="5152" w:type="dxa"/>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5211" w:type="dxa"/>
          </w:tcPr>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 xml:space="preserve">Pirkimo būdo pasirinkimo pagrindas </w:t>
            </w:r>
            <w:r w:rsidRPr="0056596E">
              <w:rPr>
                <w:rFonts w:ascii="Times New Roman" w:hAnsi="Times New Roman"/>
                <w:iCs/>
                <w:sz w:val="24"/>
                <w:szCs w:val="24"/>
              </w:rPr>
              <w:t>(nustatytas, vadovaujantis Mažos vertės pirkimų tvarkos aprašu):</w:t>
            </w:r>
          </w:p>
        </w:tc>
        <w:tc>
          <w:tcPr>
            <w:tcW w:w="5152" w:type="dxa"/>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5211" w:type="dxa"/>
          </w:tcPr>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 xml:space="preserve">Skelbimo paskelbimo data ir Nr. </w:t>
            </w:r>
            <w:r w:rsidRPr="0056596E">
              <w:rPr>
                <w:rFonts w:ascii="Times New Roman" w:hAnsi="Times New Roman"/>
                <w:iCs/>
                <w:sz w:val="24"/>
                <w:szCs w:val="24"/>
              </w:rPr>
              <w:t>(jei vykdomas skelbiamas pirkimas)</w:t>
            </w:r>
            <w:r w:rsidRPr="0056596E">
              <w:rPr>
                <w:rFonts w:ascii="Times New Roman" w:hAnsi="Times New Roman"/>
                <w:sz w:val="24"/>
                <w:szCs w:val="24"/>
              </w:rPr>
              <w:t>:</w:t>
            </w:r>
          </w:p>
        </w:tc>
        <w:tc>
          <w:tcPr>
            <w:tcW w:w="5152" w:type="dxa"/>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5211" w:type="dxa"/>
          </w:tcPr>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Pasiūlymų vertinimo kriterijus:</w:t>
            </w:r>
          </w:p>
        </w:tc>
        <w:tc>
          <w:tcPr>
            <w:tcW w:w="5152" w:type="dxa"/>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5211" w:type="dxa"/>
          </w:tcPr>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 xml:space="preserve">Ar pirkimas atliktas CVP IS priemonėmis </w:t>
            </w:r>
            <w:r w:rsidRPr="0056596E">
              <w:rPr>
                <w:rFonts w:ascii="Times New Roman" w:hAnsi="Times New Roman"/>
                <w:iCs/>
                <w:sz w:val="24"/>
                <w:szCs w:val="24"/>
              </w:rPr>
              <w:t>(taip/ne)</w:t>
            </w:r>
            <w:r w:rsidRPr="0056596E">
              <w:rPr>
                <w:rFonts w:ascii="Times New Roman" w:hAnsi="Times New Roman"/>
                <w:sz w:val="24"/>
                <w:szCs w:val="24"/>
              </w:rPr>
              <w:t xml:space="preserve">: </w:t>
            </w:r>
          </w:p>
        </w:tc>
        <w:tc>
          <w:tcPr>
            <w:tcW w:w="5152" w:type="dxa"/>
          </w:tcPr>
          <w:p w:rsidR="003A6761" w:rsidRPr="003A6761" w:rsidRDefault="003A6761" w:rsidP="003A6761">
            <w:pPr>
              <w:spacing w:after="0"/>
              <w:ind w:firstLine="720"/>
              <w:rPr>
                <w:rFonts w:ascii="Times New Roman" w:hAnsi="Times New Roman"/>
                <w:sz w:val="24"/>
                <w:szCs w:val="24"/>
              </w:rPr>
            </w:pPr>
          </w:p>
        </w:tc>
      </w:tr>
    </w:tbl>
    <w:p w:rsidR="003A6761" w:rsidRPr="003A6761" w:rsidRDefault="003A6761" w:rsidP="003A6761">
      <w:pPr>
        <w:spacing w:after="0"/>
        <w:ind w:firstLine="720"/>
        <w:rPr>
          <w:rFonts w:ascii="Times New Roman" w:hAnsi="Times New Roman"/>
          <w:sz w:val="24"/>
          <w:szCs w:val="24"/>
        </w:rPr>
      </w:pPr>
    </w:p>
    <w:p w:rsidR="003A6761" w:rsidRPr="003A6761" w:rsidRDefault="003A6761" w:rsidP="003A6761">
      <w:pPr>
        <w:spacing w:after="0"/>
        <w:rPr>
          <w:rFonts w:ascii="Times New Roman" w:hAnsi="Times New Roman"/>
          <w:b/>
          <w:sz w:val="24"/>
          <w:szCs w:val="24"/>
        </w:rPr>
      </w:pPr>
      <w:r w:rsidRPr="003A6761">
        <w:rPr>
          <w:rFonts w:ascii="Times New Roman" w:hAnsi="Times New Roman"/>
          <w:b/>
          <w:sz w:val="24"/>
          <w:szCs w:val="24"/>
        </w:rPr>
        <w:t xml:space="preserve">Pakviesti tiekėjai </w:t>
      </w:r>
      <w:r w:rsidRPr="003A6761">
        <w:rPr>
          <w:rFonts w:ascii="Times New Roman" w:hAnsi="Times New Roman"/>
          <w:i/>
          <w:sz w:val="24"/>
          <w:szCs w:val="24"/>
        </w:rPr>
        <w:t>(pildoma, jei pirkimas vykdytas apie jį neskelbiant):</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3089"/>
        <w:gridCol w:w="4240"/>
        <w:gridCol w:w="2001"/>
      </w:tblGrid>
      <w:tr w:rsidR="003A6761" w:rsidRPr="003A6761" w:rsidTr="003A6761">
        <w:tc>
          <w:tcPr>
            <w:tcW w:w="578" w:type="dxa"/>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Eil. Nr.</w:t>
            </w:r>
          </w:p>
        </w:tc>
        <w:tc>
          <w:tcPr>
            <w:tcW w:w="3089" w:type="dxa"/>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Pavadinimas, įmonės kodas</w:t>
            </w:r>
          </w:p>
        </w:tc>
        <w:tc>
          <w:tcPr>
            <w:tcW w:w="4240" w:type="dxa"/>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spacing w:after="0"/>
              <w:ind w:firstLine="720"/>
              <w:jc w:val="both"/>
              <w:rPr>
                <w:rFonts w:ascii="Times New Roman" w:hAnsi="Times New Roman"/>
                <w:i/>
                <w:color w:val="000000"/>
                <w:sz w:val="24"/>
                <w:szCs w:val="24"/>
              </w:rPr>
            </w:pPr>
            <w:r w:rsidRPr="003A6761">
              <w:rPr>
                <w:rFonts w:ascii="Times New Roman" w:hAnsi="Times New Roman"/>
                <w:color w:val="000000"/>
                <w:sz w:val="24"/>
                <w:szCs w:val="24"/>
              </w:rPr>
              <w:t>Kvietimo pateikimo būdas</w:t>
            </w:r>
          </w:p>
        </w:tc>
        <w:tc>
          <w:tcPr>
            <w:tcW w:w="2001" w:type="dxa"/>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spacing w:after="0"/>
              <w:jc w:val="center"/>
              <w:rPr>
                <w:rFonts w:ascii="Times New Roman" w:hAnsi="Times New Roman"/>
                <w:color w:val="000000"/>
                <w:sz w:val="24"/>
                <w:szCs w:val="24"/>
              </w:rPr>
            </w:pPr>
            <w:r w:rsidRPr="003A6761">
              <w:rPr>
                <w:rFonts w:ascii="Times New Roman" w:hAnsi="Times New Roman"/>
                <w:color w:val="000000"/>
                <w:sz w:val="24"/>
                <w:szCs w:val="24"/>
              </w:rPr>
              <w:t xml:space="preserve">Kvietimo pateikimo data </w:t>
            </w:r>
          </w:p>
        </w:tc>
      </w:tr>
      <w:tr w:rsidR="003A6761" w:rsidRPr="003A6761" w:rsidTr="003A6761">
        <w:tc>
          <w:tcPr>
            <w:tcW w:w="578" w:type="dxa"/>
            <w:tcBorders>
              <w:top w:val="single" w:sz="12" w:space="0" w:color="auto"/>
            </w:tcBorders>
          </w:tcPr>
          <w:p w:rsidR="003A6761" w:rsidRPr="003A6761" w:rsidRDefault="003A6761" w:rsidP="003A6761">
            <w:pPr>
              <w:spacing w:after="0"/>
              <w:ind w:firstLine="720"/>
              <w:rPr>
                <w:rFonts w:ascii="Times New Roman" w:hAnsi="Times New Roman"/>
                <w:sz w:val="24"/>
                <w:szCs w:val="24"/>
              </w:rPr>
            </w:pPr>
          </w:p>
        </w:tc>
        <w:tc>
          <w:tcPr>
            <w:tcW w:w="3089" w:type="dxa"/>
            <w:tcBorders>
              <w:top w:val="single" w:sz="12" w:space="0" w:color="auto"/>
            </w:tcBorders>
          </w:tcPr>
          <w:p w:rsidR="003A6761" w:rsidRPr="003A6761" w:rsidRDefault="003A6761" w:rsidP="003A6761">
            <w:pPr>
              <w:spacing w:after="0"/>
              <w:ind w:firstLine="720"/>
              <w:rPr>
                <w:rFonts w:ascii="Times New Roman" w:hAnsi="Times New Roman"/>
                <w:sz w:val="24"/>
                <w:szCs w:val="24"/>
              </w:rPr>
            </w:pPr>
          </w:p>
        </w:tc>
        <w:tc>
          <w:tcPr>
            <w:tcW w:w="4240" w:type="dxa"/>
            <w:tcBorders>
              <w:top w:val="single" w:sz="12" w:space="0" w:color="auto"/>
            </w:tcBorders>
          </w:tcPr>
          <w:p w:rsidR="003A6761" w:rsidRPr="003A6761" w:rsidRDefault="003A6761" w:rsidP="003A6761">
            <w:pPr>
              <w:spacing w:after="0"/>
              <w:ind w:firstLine="720"/>
              <w:rPr>
                <w:rFonts w:ascii="Times New Roman" w:hAnsi="Times New Roman"/>
                <w:sz w:val="24"/>
                <w:szCs w:val="24"/>
              </w:rPr>
            </w:pPr>
          </w:p>
        </w:tc>
        <w:tc>
          <w:tcPr>
            <w:tcW w:w="2001" w:type="dxa"/>
            <w:tcBorders>
              <w:top w:val="single" w:sz="12" w:space="0" w:color="auto"/>
            </w:tcBorders>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578" w:type="dxa"/>
          </w:tcPr>
          <w:p w:rsidR="003A6761" w:rsidRPr="003A6761" w:rsidRDefault="003A6761" w:rsidP="003A6761">
            <w:pPr>
              <w:spacing w:after="0"/>
              <w:ind w:firstLine="720"/>
              <w:rPr>
                <w:rFonts w:ascii="Times New Roman" w:hAnsi="Times New Roman"/>
                <w:sz w:val="24"/>
                <w:szCs w:val="24"/>
              </w:rPr>
            </w:pPr>
          </w:p>
        </w:tc>
        <w:tc>
          <w:tcPr>
            <w:tcW w:w="3089" w:type="dxa"/>
          </w:tcPr>
          <w:p w:rsidR="003A6761" w:rsidRPr="003A6761" w:rsidRDefault="003A6761" w:rsidP="003A6761">
            <w:pPr>
              <w:spacing w:after="0"/>
              <w:ind w:firstLine="720"/>
              <w:rPr>
                <w:rFonts w:ascii="Times New Roman" w:hAnsi="Times New Roman"/>
                <w:sz w:val="24"/>
                <w:szCs w:val="24"/>
              </w:rPr>
            </w:pPr>
          </w:p>
        </w:tc>
        <w:tc>
          <w:tcPr>
            <w:tcW w:w="4240" w:type="dxa"/>
          </w:tcPr>
          <w:p w:rsidR="003A6761" w:rsidRPr="003A6761" w:rsidRDefault="003A6761" w:rsidP="003A6761">
            <w:pPr>
              <w:spacing w:after="0"/>
              <w:ind w:firstLine="720"/>
              <w:rPr>
                <w:rFonts w:ascii="Times New Roman" w:hAnsi="Times New Roman"/>
                <w:sz w:val="24"/>
                <w:szCs w:val="24"/>
              </w:rPr>
            </w:pPr>
          </w:p>
        </w:tc>
        <w:tc>
          <w:tcPr>
            <w:tcW w:w="2001" w:type="dxa"/>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578" w:type="dxa"/>
          </w:tcPr>
          <w:p w:rsidR="003A6761" w:rsidRPr="003A6761" w:rsidRDefault="003A6761" w:rsidP="003A6761">
            <w:pPr>
              <w:spacing w:after="0"/>
              <w:ind w:firstLine="720"/>
              <w:rPr>
                <w:rFonts w:ascii="Times New Roman" w:hAnsi="Times New Roman"/>
                <w:sz w:val="24"/>
                <w:szCs w:val="24"/>
              </w:rPr>
            </w:pPr>
          </w:p>
        </w:tc>
        <w:tc>
          <w:tcPr>
            <w:tcW w:w="3089" w:type="dxa"/>
          </w:tcPr>
          <w:p w:rsidR="003A6761" w:rsidRPr="003A6761" w:rsidRDefault="003A6761" w:rsidP="003A6761">
            <w:pPr>
              <w:spacing w:after="0"/>
              <w:ind w:firstLine="720"/>
              <w:rPr>
                <w:rFonts w:ascii="Times New Roman" w:hAnsi="Times New Roman"/>
                <w:sz w:val="24"/>
                <w:szCs w:val="24"/>
              </w:rPr>
            </w:pPr>
          </w:p>
        </w:tc>
        <w:tc>
          <w:tcPr>
            <w:tcW w:w="4240" w:type="dxa"/>
          </w:tcPr>
          <w:p w:rsidR="003A6761" w:rsidRPr="003A6761" w:rsidRDefault="003A6761" w:rsidP="003A6761">
            <w:pPr>
              <w:spacing w:after="0"/>
              <w:ind w:firstLine="720"/>
              <w:rPr>
                <w:rFonts w:ascii="Times New Roman" w:hAnsi="Times New Roman"/>
                <w:sz w:val="24"/>
                <w:szCs w:val="24"/>
              </w:rPr>
            </w:pPr>
          </w:p>
        </w:tc>
        <w:tc>
          <w:tcPr>
            <w:tcW w:w="2001" w:type="dxa"/>
          </w:tcPr>
          <w:p w:rsidR="003A6761" w:rsidRPr="003A6761" w:rsidRDefault="003A6761" w:rsidP="003A6761">
            <w:pPr>
              <w:spacing w:after="0"/>
              <w:ind w:firstLine="720"/>
              <w:rPr>
                <w:rFonts w:ascii="Times New Roman" w:hAnsi="Times New Roman"/>
                <w:sz w:val="24"/>
                <w:szCs w:val="24"/>
              </w:rPr>
            </w:pPr>
          </w:p>
        </w:tc>
      </w:tr>
    </w:tbl>
    <w:p w:rsidR="003A6761" w:rsidRPr="003A6761" w:rsidRDefault="003A6761" w:rsidP="003A6761">
      <w:pPr>
        <w:suppressAutoHyphens/>
        <w:autoSpaceDE w:val="0"/>
        <w:autoSpaceDN w:val="0"/>
        <w:adjustRightInd w:val="0"/>
        <w:spacing w:after="0"/>
        <w:rPr>
          <w:rFonts w:ascii="Times New Roman" w:eastAsia="Times New Roman" w:hAnsi="Times New Roman"/>
          <w:sz w:val="24"/>
          <w:szCs w:val="24"/>
        </w:rPr>
      </w:pPr>
    </w:p>
    <w:p w:rsidR="003A6761" w:rsidRPr="003A6761" w:rsidRDefault="003A6761" w:rsidP="003A6761">
      <w:pPr>
        <w:spacing w:after="0"/>
        <w:rPr>
          <w:rFonts w:ascii="Times New Roman" w:hAnsi="Times New Roman"/>
          <w:b/>
          <w:sz w:val="24"/>
          <w:szCs w:val="24"/>
        </w:rPr>
      </w:pPr>
      <w:r w:rsidRPr="003A6761">
        <w:rPr>
          <w:rFonts w:ascii="Times New Roman" w:hAnsi="Times New Roman"/>
          <w:b/>
          <w:sz w:val="24"/>
          <w:szCs w:val="24"/>
        </w:rPr>
        <w:t>Pasiūlymus pateikę tiekėjai</w:t>
      </w:r>
      <w:r w:rsidRPr="003A6761">
        <w:rPr>
          <w:rFonts w:ascii="Times New Roman" w:hAnsi="Times New Roman"/>
          <w:i/>
          <w:sz w:val="24"/>
          <w:szCs w:val="24"/>
        </w:rPr>
        <w:t>:</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503"/>
        <w:gridCol w:w="1216"/>
        <w:gridCol w:w="1230"/>
        <w:gridCol w:w="1216"/>
        <w:gridCol w:w="1216"/>
        <w:gridCol w:w="1553"/>
        <w:gridCol w:w="1418"/>
      </w:tblGrid>
      <w:tr w:rsidR="003A6761" w:rsidRPr="003A6761" w:rsidTr="003A6761">
        <w:trPr>
          <w:trHeight w:val="1603"/>
        </w:trPr>
        <w:tc>
          <w:tcPr>
            <w:tcW w:w="0" w:type="auto"/>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Eil. Nr.</w:t>
            </w:r>
          </w:p>
        </w:tc>
        <w:tc>
          <w:tcPr>
            <w:tcW w:w="0" w:type="auto"/>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Pavadinimas, įmonės kodas (jei taikoma)</w:t>
            </w:r>
          </w:p>
        </w:tc>
        <w:tc>
          <w:tcPr>
            <w:tcW w:w="0" w:type="auto"/>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spacing w:after="0"/>
              <w:rPr>
                <w:rFonts w:ascii="Times New Roman" w:hAnsi="Times New Roman"/>
                <w:color w:val="000000"/>
                <w:spacing w:val="5"/>
                <w:sz w:val="24"/>
                <w:szCs w:val="24"/>
              </w:rPr>
            </w:pPr>
            <w:r w:rsidRPr="003A6761">
              <w:rPr>
                <w:rFonts w:ascii="Times New Roman" w:hAnsi="Times New Roman"/>
                <w:color w:val="000000"/>
                <w:sz w:val="24"/>
                <w:szCs w:val="24"/>
              </w:rPr>
              <w:t xml:space="preserve">Pasiūlymą </w:t>
            </w:r>
            <w:r w:rsidRPr="003A6761">
              <w:rPr>
                <w:rFonts w:ascii="Times New Roman" w:hAnsi="Times New Roman"/>
                <w:color w:val="000000"/>
                <w:spacing w:val="1"/>
                <w:sz w:val="24"/>
                <w:szCs w:val="24"/>
              </w:rPr>
              <w:t xml:space="preserve">pateikusio </w:t>
            </w:r>
            <w:r w:rsidRPr="003A6761">
              <w:rPr>
                <w:rFonts w:ascii="Times New Roman" w:hAnsi="Times New Roman"/>
                <w:color w:val="000000"/>
                <w:spacing w:val="-1"/>
                <w:sz w:val="24"/>
                <w:szCs w:val="24"/>
              </w:rPr>
              <w:t xml:space="preserve">asmens pareigos, vardas, </w:t>
            </w:r>
            <w:r w:rsidRPr="003A6761">
              <w:rPr>
                <w:rFonts w:ascii="Times New Roman" w:hAnsi="Times New Roman"/>
                <w:color w:val="000000"/>
                <w:spacing w:val="5"/>
                <w:sz w:val="24"/>
                <w:szCs w:val="24"/>
              </w:rPr>
              <w:t>pavardė</w:t>
            </w:r>
          </w:p>
          <w:p w:rsidR="003A6761" w:rsidRPr="003A6761" w:rsidRDefault="003A6761" w:rsidP="003A6761">
            <w:pPr>
              <w:spacing w:after="0"/>
              <w:rPr>
                <w:rFonts w:ascii="Times New Roman" w:hAnsi="Times New Roman"/>
                <w:sz w:val="24"/>
                <w:szCs w:val="24"/>
              </w:rPr>
            </w:pPr>
          </w:p>
        </w:tc>
        <w:tc>
          <w:tcPr>
            <w:tcW w:w="0" w:type="auto"/>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spacing w:after="0"/>
              <w:rPr>
                <w:rFonts w:ascii="Times New Roman" w:hAnsi="Times New Roman"/>
                <w:color w:val="000000"/>
                <w:sz w:val="24"/>
                <w:szCs w:val="24"/>
              </w:rPr>
            </w:pPr>
            <w:r w:rsidRPr="003A6761">
              <w:rPr>
                <w:rFonts w:ascii="Times New Roman" w:hAnsi="Times New Roman"/>
                <w:color w:val="000000"/>
                <w:sz w:val="24"/>
                <w:szCs w:val="24"/>
              </w:rPr>
              <w:t>Pasiūlymo pateikimo data ir laikas</w:t>
            </w:r>
          </w:p>
          <w:p w:rsidR="003A6761" w:rsidRPr="003A6761" w:rsidRDefault="003A6761" w:rsidP="003A6761">
            <w:pPr>
              <w:spacing w:after="0"/>
              <w:ind w:firstLine="720"/>
              <w:rPr>
                <w:rFonts w:ascii="Times New Roman" w:hAnsi="Times New Roman"/>
                <w:color w:val="000000"/>
                <w:sz w:val="24"/>
                <w:szCs w:val="24"/>
              </w:rPr>
            </w:pPr>
          </w:p>
        </w:tc>
        <w:tc>
          <w:tcPr>
            <w:tcW w:w="0" w:type="auto"/>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spacing w:after="0"/>
              <w:rPr>
                <w:rFonts w:ascii="Times New Roman" w:hAnsi="Times New Roman"/>
                <w:color w:val="000000"/>
                <w:sz w:val="24"/>
                <w:szCs w:val="24"/>
              </w:rPr>
            </w:pPr>
            <w:r w:rsidRPr="003A6761">
              <w:rPr>
                <w:rFonts w:ascii="Times New Roman" w:hAnsi="Times New Roman"/>
                <w:color w:val="000000"/>
                <w:sz w:val="24"/>
                <w:szCs w:val="24"/>
              </w:rPr>
              <w:t>Tiekėjo pasiūlymo kaina Eur be PVM</w:t>
            </w:r>
          </w:p>
        </w:tc>
        <w:tc>
          <w:tcPr>
            <w:tcW w:w="0" w:type="auto"/>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spacing w:after="0"/>
              <w:rPr>
                <w:rFonts w:ascii="Times New Roman" w:hAnsi="Times New Roman"/>
                <w:color w:val="000000"/>
                <w:sz w:val="24"/>
                <w:szCs w:val="24"/>
              </w:rPr>
            </w:pPr>
            <w:r w:rsidRPr="003A6761">
              <w:rPr>
                <w:rFonts w:ascii="Times New Roman" w:hAnsi="Times New Roman"/>
                <w:color w:val="000000"/>
                <w:sz w:val="24"/>
                <w:szCs w:val="24"/>
              </w:rPr>
              <w:t>Tiekėjo pasiūlymo kaina Eur su PVM</w:t>
            </w:r>
          </w:p>
        </w:tc>
        <w:tc>
          <w:tcPr>
            <w:tcW w:w="1553" w:type="dxa"/>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spacing w:after="0"/>
              <w:rPr>
                <w:rFonts w:ascii="Times New Roman" w:hAnsi="Times New Roman"/>
                <w:color w:val="000000"/>
                <w:sz w:val="24"/>
                <w:szCs w:val="24"/>
              </w:rPr>
            </w:pPr>
            <w:r w:rsidRPr="003A6761">
              <w:rPr>
                <w:rFonts w:ascii="Times New Roman" w:hAnsi="Times New Roman"/>
                <w:color w:val="000000"/>
                <w:sz w:val="24"/>
                <w:szCs w:val="24"/>
              </w:rPr>
              <w:t>Tiekėjo siūlomo pirkimo objekto savybės, darančios įtaką pasiūlymo vertinimui</w:t>
            </w:r>
          </w:p>
        </w:tc>
        <w:tc>
          <w:tcPr>
            <w:tcW w:w="1418" w:type="dxa"/>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spacing w:after="0"/>
              <w:rPr>
                <w:rFonts w:ascii="Times New Roman" w:hAnsi="Times New Roman"/>
                <w:color w:val="000000"/>
                <w:sz w:val="24"/>
                <w:szCs w:val="24"/>
              </w:rPr>
            </w:pPr>
            <w:r w:rsidRPr="003A6761">
              <w:rPr>
                <w:rFonts w:ascii="Times New Roman" w:hAnsi="Times New Roman"/>
                <w:color w:val="000000"/>
                <w:sz w:val="24"/>
                <w:szCs w:val="24"/>
              </w:rPr>
              <w:t xml:space="preserve">Tiekėjo numeris pasiūlymų </w:t>
            </w:r>
            <w:r w:rsidRPr="0056596E">
              <w:rPr>
                <w:rFonts w:ascii="Times New Roman" w:hAnsi="Times New Roman"/>
                <w:sz w:val="24"/>
                <w:szCs w:val="24"/>
              </w:rPr>
              <w:t xml:space="preserve">eilėje </w:t>
            </w:r>
            <w:r w:rsidRPr="0056596E">
              <w:rPr>
                <w:rFonts w:ascii="Times New Roman" w:hAnsi="Times New Roman"/>
                <w:iCs/>
                <w:sz w:val="24"/>
                <w:szCs w:val="24"/>
              </w:rPr>
              <w:t>(jei eilė sudaroma)</w:t>
            </w:r>
          </w:p>
        </w:tc>
      </w:tr>
      <w:tr w:rsidR="003A6761" w:rsidRPr="003A6761" w:rsidTr="003A6761">
        <w:tc>
          <w:tcPr>
            <w:tcW w:w="0" w:type="auto"/>
            <w:tcBorders>
              <w:top w:val="single" w:sz="12" w:space="0" w:color="auto"/>
            </w:tcBorders>
          </w:tcPr>
          <w:p w:rsidR="003A6761" w:rsidRPr="003A6761" w:rsidRDefault="003A6761" w:rsidP="003A6761">
            <w:pPr>
              <w:spacing w:after="0"/>
              <w:ind w:firstLine="720"/>
              <w:rPr>
                <w:rFonts w:ascii="Times New Roman" w:hAnsi="Times New Roman"/>
                <w:sz w:val="24"/>
                <w:szCs w:val="24"/>
              </w:rPr>
            </w:pPr>
          </w:p>
        </w:tc>
        <w:tc>
          <w:tcPr>
            <w:tcW w:w="0" w:type="auto"/>
            <w:tcBorders>
              <w:top w:val="single" w:sz="12" w:space="0" w:color="auto"/>
            </w:tcBorders>
          </w:tcPr>
          <w:p w:rsidR="003A6761" w:rsidRPr="003A6761" w:rsidRDefault="003A6761" w:rsidP="003A6761">
            <w:pPr>
              <w:spacing w:after="0"/>
              <w:ind w:firstLine="720"/>
              <w:rPr>
                <w:rFonts w:ascii="Times New Roman" w:hAnsi="Times New Roman"/>
                <w:sz w:val="24"/>
                <w:szCs w:val="24"/>
              </w:rPr>
            </w:pPr>
          </w:p>
        </w:tc>
        <w:tc>
          <w:tcPr>
            <w:tcW w:w="0" w:type="auto"/>
            <w:tcBorders>
              <w:top w:val="single" w:sz="12" w:space="0" w:color="auto"/>
            </w:tcBorders>
          </w:tcPr>
          <w:p w:rsidR="003A6761" w:rsidRPr="003A6761" w:rsidRDefault="003A6761" w:rsidP="003A6761">
            <w:pPr>
              <w:spacing w:after="0"/>
              <w:ind w:firstLine="720"/>
              <w:rPr>
                <w:rFonts w:ascii="Times New Roman" w:hAnsi="Times New Roman"/>
                <w:sz w:val="24"/>
                <w:szCs w:val="24"/>
              </w:rPr>
            </w:pPr>
          </w:p>
        </w:tc>
        <w:tc>
          <w:tcPr>
            <w:tcW w:w="0" w:type="auto"/>
            <w:tcBorders>
              <w:top w:val="single" w:sz="12" w:space="0" w:color="auto"/>
            </w:tcBorders>
          </w:tcPr>
          <w:p w:rsidR="003A6761" w:rsidRPr="003A6761" w:rsidRDefault="003A6761" w:rsidP="003A6761">
            <w:pPr>
              <w:spacing w:after="0"/>
              <w:ind w:firstLine="720"/>
              <w:rPr>
                <w:rFonts w:ascii="Times New Roman" w:hAnsi="Times New Roman"/>
                <w:sz w:val="24"/>
                <w:szCs w:val="24"/>
              </w:rPr>
            </w:pPr>
          </w:p>
        </w:tc>
        <w:tc>
          <w:tcPr>
            <w:tcW w:w="0" w:type="auto"/>
            <w:tcBorders>
              <w:top w:val="single" w:sz="12" w:space="0" w:color="auto"/>
            </w:tcBorders>
          </w:tcPr>
          <w:p w:rsidR="003A6761" w:rsidRPr="003A6761" w:rsidRDefault="003A6761" w:rsidP="003A6761">
            <w:pPr>
              <w:spacing w:after="0"/>
              <w:ind w:firstLine="720"/>
              <w:rPr>
                <w:rFonts w:ascii="Times New Roman" w:hAnsi="Times New Roman"/>
                <w:sz w:val="24"/>
                <w:szCs w:val="24"/>
              </w:rPr>
            </w:pPr>
          </w:p>
        </w:tc>
        <w:tc>
          <w:tcPr>
            <w:tcW w:w="0" w:type="auto"/>
            <w:tcBorders>
              <w:top w:val="single" w:sz="12" w:space="0" w:color="auto"/>
            </w:tcBorders>
          </w:tcPr>
          <w:p w:rsidR="003A6761" w:rsidRPr="003A6761" w:rsidRDefault="003A6761" w:rsidP="003A6761">
            <w:pPr>
              <w:spacing w:after="0"/>
              <w:ind w:firstLine="720"/>
              <w:rPr>
                <w:rFonts w:ascii="Times New Roman" w:hAnsi="Times New Roman"/>
                <w:sz w:val="24"/>
                <w:szCs w:val="24"/>
              </w:rPr>
            </w:pPr>
          </w:p>
        </w:tc>
        <w:tc>
          <w:tcPr>
            <w:tcW w:w="1553" w:type="dxa"/>
            <w:tcBorders>
              <w:top w:val="single" w:sz="12" w:space="0" w:color="auto"/>
            </w:tcBorders>
          </w:tcPr>
          <w:p w:rsidR="003A6761" w:rsidRPr="003A6761" w:rsidRDefault="003A6761" w:rsidP="003A6761">
            <w:pPr>
              <w:spacing w:after="0"/>
              <w:ind w:firstLine="720"/>
              <w:rPr>
                <w:rFonts w:ascii="Times New Roman" w:hAnsi="Times New Roman"/>
                <w:sz w:val="24"/>
                <w:szCs w:val="24"/>
              </w:rPr>
            </w:pPr>
          </w:p>
        </w:tc>
        <w:tc>
          <w:tcPr>
            <w:tcW w:w="1418" w:type="dxa"/>
            <w:tcBorders>
              <w:top w:val="single" w:sz="12" w:space="0" w:color="auto"/>
            </w:tcBorders>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0" w:type="auto"/>
          </w:tcPr>
          <w:p w:rsidR="003A6761" w:rsidRPr="003A6761" w:rsidRDefault="003A6761" w:rsidP="003A6761">
            <w:pPr>
              <w:spacing w:after="0"/>
              <w:ind w:firstLine="720"/>
              <w:rPr>
                <w:rFonts w:ascii="Times New Roman" w:hAnsi="Times New Roman"/>
                <w:sz w:val="24"/>
                <w:szCs w:val="24"/>
              </w:rPr>
            </w:pPr>
          </w:p>
        </w:tc>
        <w:tc>
          <w:tcPr>
            <w:tcW w:w="0" w:type="auto"/>
          </w:tcPr>
          <w:p w:rsidR="003A6761" w:rsidRPr="003A6761" w:rsidRDefault="003A6761" w:rsidP="003A6761">
            <w:pPr>
              <w:spacing w:after="0"/>
              <w:ind w:firstLine="720"/>
              <w:rPr>
                <w:rFonts w:ascii="Times New Roman" w:hAnsi="Times New Roman"/>
                <w:sz w:val="24"/>
                <w:szCs w:val="24"/>
              </w:rPr>
            </w:pPr>
          </w:p>
        </w:tc>
        <w:tc>
          <w:tcPr>
            <w:tcW w:w="0" w:type="auto"/>
          </w:tcPr>
          <w:p w:rsidR="003A6761" w:rsidRPr="003A6761" w:rsidRDefault="003A6761" w:rsidP="003A6761">
            <w:pPr>
              <w:spacing w:after="0"/>
              <w:ind w:firstLine="720"/>
              <w:rPr>
                <w:rFonts w:ascii="Times New Roman" w:hAnsi="Times New Roman"/>
                <w:sz w:val="24"/>
                <w:szCs w:val="24"/>
              </w:rPr>
            </w:pPr>
          </w:p>
        </w:tc>
        <w:tc>
          <w:tcPr>
            <w:tcW w:w="0" w:type="auto"/>
          </w:tcPr>
          <w:p w:rsidR="003A6761" w:rsidRPr="003A6761" w:rsidRDefault="003A6761" w:rsidP="003A6761">
            <w:pPr>
              <w:spacing w:after="0"/>
              <w:ind w:firstLine="720"/>
              <w:rPr>
                <w:rFonts w:ascii="Times New Roman" w:hAnsi="Times New Roman"/>
                <w:sz w:val="24"/>
                <w:szCs w:val="24"/>
              </w:rPr>
            </w:pPr>
          </w:p>
        </w:tc>
        <w:tc>
          <w:tcPr>
            <w:tcW w:w="0" w:type="auto"/>
          </w:tcPr>
          <w:p w:rsidR="003A6761" w:rsidRPr="003A6761" w:rsidRDefault="003A6761" w:rsidP="003A6761">
            <w:pPr>
              <w:spacing w:after="0"/>
              <w:ind w:firstLine="720"/>
              <w:rPr>
                <w:rFonts w:ascii="Times New Roman" w:hAnsi="Times New Roman"/>
                <w:sz w:val="24"/>
                <w:szCs w:val="24"/>
              </w:rPr>
            </w:pPr>
          </w:p>
        </w:tc>
        <w:tc>
          <w:tcPr>
            <w:tcW w:w="0" w:type="auto"/>
          </w:tcPr>
          <w:p w:rsidR="003A6761" w:rsidRPr="003A6761" w:rsidRDefault="003A6761" w:rsidP="003A6761">
            <w:pPr>
              <w:spacing w:after="0"/>
              <w:ind w:firstLine="720"/>
              <w:rPr>
                <w:rFonts w:ascii="Times New Roman" w:hAnsi="Times New Roman"/>
                <w:sz w:val="24"/>
                <w:szCs w:val="24"/>
              </w:rPr>
            </w:pPr>
          </w:p>
        </w:tc>
        <w:tc>
          <w:tcPr>
            <w:tcW w:w="1553" w:type="dxa"/>
          </w:tcPr>
          <w:p w:rsidR="003A6761" w:rsidRPr="003A6761" w:rsidRDefault="003A6761" w:rsidP="003A6761">
            <w:pPr>
              <w:spacing w:after="0"/>
              <w:ind w:firstLine="720"/>
              <w:rPr>
                <w:rFonts w:ascii="Times New Roman" w:hAnsi="Times New Roman"/>
                <w:sz w:val="24"/>
                <w:szCs w:val="24"/>
              </w:rPr>
            </w:pPr>
          </w:p>
        </w:tc>
        <w:tc>
          <w:tcPr>
            <w:tcW w:w="1418" w:type="dxa"/>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0" w:type="auto"/>
          </w:tcPr>
          <w:p w:rsidR="003A6761" w:rsidRPr="003A6761" w:rsidRDefault="003A6761" w:rsidP="003A6761">
            <w:pPr>
              <w:spacing w:after="0"/>
              <w:ind w:firstLine="720"/>
              <w:rPr>
                <w:rFonts w:ascii="Times New Roman" w:hAnsi="Times New Roman"/>
                <w:sz w:val="24"/>
                <w:szCs w:val="24"/>
              </w:rPr>
            </w:pPr>
          </w:p>
        </w:tc>
        <w:tc>
          <w:tcPr>
            <w:tcW w:w="0" w:type="auto"/>
          </w:tcPr>
          <w:p w:rsidR="003A6761" w:rsidRPr="003A6761" w:rsidRDefault="003A6761" w:rsidP="003A6761">
            <w:pPr>
              <w:spacing w:after="0"/>
              <w:ind w:firstLine="720"/>
              <w:rPr>
                <w:rFonts w:ascii="Times New Roman" w:hAnsi="Times New Roman"/>
                <w:sz w:val="24"/>
                <w:szCs w:val="24"/>
              </w:rPr>
            </w:pPr>
          </w:p>
        </w:tc>
        <w:tc>
          <w:tcPr>
            <w:tcW w:w="0" w:type="auto"/>
          </w:tcPr>
          <w:p w:rsidR="003A6761" w:rsidRPr="003A6761" w:rsidRDefault="003A6761" w:rsidP="003A6761">
            <w:pPr>
              <w:spacing w:after="0"/>
              <w:ind w:firstLine="720"/>
              <w:rPr>
                <w:rFonts w:ascii="Times New Roman" w:hAnsi="Times New Roman"/>
                <w:sz w:val="24"/>
                <w:szCs w:val="24"/>
              </w:rPr>
            </w:pPr>
          </w:p>
        </w:tc>
        <w:tc>
          <w:tcPr>
            <w:tcW w:w="0" w:type="auto"/>
          </w:tcPr>
          <w:p w:rsidR="003A6761" w:rsidRPr="003A6761" w:rsidRDefault="003A6761" w:rsidP="003A6761">
            <w:pPr>
              <w:spacing w:after="0"/>
              <w:ind w:firstLine="720"/>
              <w:rPr>
                <w:rFonts w:ascii="Times New Roman" w:hAnsi="Times New Roman"/>
                <w:sz w:val="24"/>
                <w:szCs w:val="24"/>
              </w:rPr>
            </w:pPr>
          </w:p>
        </w:tc>
        <w:tc>
          <w:tcPr>
            <w:tcW w:w="0" w:type="auto"/>
          </w:tcPr>
          <w:p w:rsidR="003A6761" w:rsidRPr="003A6761" w:rsidRDefault="003A6761" w:rsidP="003A6761">
            <w:pPr>
              <w:spacing w:after="0"/>
              <w:ind w:firstLine="720"/>
              <w:rPr>
                <w:rFonts w:ascii="Times New Roman" w:hAnsi="Times New Roman"/>
                <w:sz w:val="24"/>
                <w:szCs w:val="24"/>
              </w:rPr>
            </w:pPr>
          </w:p>
        </w:tc>
        <w:tc>
          <w:tcPr>
            <w:tcW w:w="0" w:type="auto"/>
          </w:tcPr>
          <w:p w:rsidR="003A6761" w:rsidRPr="003A6761" w:rsidRDefault="003A6761" w:rsidP="003A6761">
            <w:pPr>
              <w:spacing w:after="0"/>
              <w:ind w:firstLine="720"/>
              <w:rPr>
                <w:rFonts w:ascii="Times New Roman" w:hAnsi="Times New Roman"/>
                <w:sz w:val="24"/>
                <w:szCs w:val="24"/>
              </w:rPr>
            </w:pPr>
          </w:p>
        </w:tc>
        <w:tc>
          <w:tcPr>
            <w:tcW w:w="1553" w:type="dxa"/>
          </w:tcPr>
          <w:p w:rsidR="003A6761" w:rsidRPr="003A6761" w:rsidRDefault="003A6761" w:rsidP="003A6761">
            <w:pPr>
              <w:spacing w:after="0"/>
              <w:ind w:firstLine="720"/>
              <w:rPr>
                <w:rFonts w:ascii="Times New Roman" w:hAnsi="Times New Roman"/>
                <w:sz w:val="24"/>
                <w:szCs w:val="24"/>
              </w:rPr>
            </w:pPr>
          </w:p>
        </w:tc>
        <w:tc>
          <w:tcPr>
            <w:tcW w:w="1418" w:type="dxa"/>
          </w:tcPr>
          <w:p w:rsidR="003A6761" w:rsidRPr="003A6761" w:rsidRDefault="003A6761" w:rsidP="003A6761">
            <w:pPr>
              <w:spacing w:after="0"/>
              <w:ind w:firstLine="720"/>
              <w:rPr>
                <w:rFonts w:ascii="Times New Roman" w:hAnsi="Times New Roman"/>
                <w:sz w:val="24"/>
                <w:szCs w:val="24"/>
              </w:rPr>
            </w:pPr>
          </w:p>
        </w:tc>
      </w:tr>
    </w:tbl>
    <w:p w:rsidR="003A6761" w:rsidRPr="003A6761" w:rsidRDefault="003A6761" w:rsidP="003A6761">
      <w:pPr>
        <w:spacing w:after="0"/>
        <w:ind w:firstLine="72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8"/>
      </w:tblGrid>
      <w:tr w:rsidR="003A6761" w:rsidRPr="003A6761" w:rsidTr="003A6761">
        <w:trPr>
          <w:trHeight w:val="439"/>
        </w:trPr>
        <w:tc>
          <w:tcPr>
            <w:tcW w:w="9918" w:type="dxa"/>
          </w:tcPr>
          <w:p w:rsidR="003A6761" w:rsidRPr="003A6761" w:rsidRDefault="003A6761" w:rsidP="003A6761">
            <w:pPr>
              <w:shd w:val="clear" w:color="auto" w:fill="FFFFFF"/>
              <w:tabs>
                <w:tab w:val="center" w:pos="8647"/>
              </w:tabs>
              <w:spacing w:after="0"/>
              <w:rPr>
                <w:rFonts w:ascii="Times New Roman" w:hAnsi="Times New Roman"/>
                <w:spacing w:val="-6"/>
                <w:sz w:val="24"/>
                <w:szCs w:val="24"/>
              </w:rPr>
            </w:pPr>
            <w:r w:rsidRPr="003A6761">
              <w:rPr>
                <w:rFonts w:ascii="Times New Roman" w:hAnsi="Times New Roman"/>
                <w:b/>
                <w:color w:val="000000"/>
                <w:spacing w:val="-6"/>
                <w:sz w:val="24"/>
                <w:szCs w:val="24"/>
              </w:rPr>
              <w:t>Laimėjusiu pripažintas tiekėjas</w:t>
            </w:r>
            <w:r w:rsidRPr="003A6761">
              <w:rPr>
                <w:rFonts w:ascii="Times New Roman" w:hAnsi="Times New Roman"/>
                <w:color w:val="000000"/>
                <w:spacing w:val="-6"/>
                <w:sz w:val="24"/>
                <w:szCs w:val="24"/>
              </w:rPr>
              <w:t>:</w:t>
            </w:r>
            <w:r w:rsidRPr="003A6761">
              <w:rPr>
                <w:rFonts w:ascii="Times New Roman" w:hAnsi="Times New Roman"/>
                <w:spacing w:val="-6"/>
                <w:sz w:val="24"/>
                <w:szCs w:val="24"/>
              </w:rPr>
              <w:t xml:space="preserve"> </w:t>
            </w:r>
          </w:p>
        </w:tc>
      </w:tr>
      <w:tr w:rsidR="003A6761" w:rsidRPr="0056596E" w:rsidTr="003A6761">
        <w:tc>
          <w:tcPr>
            <w:tcW w:w="9918" w:type="dxa"/>
          </w:tcPr>
          <w:p w:rsidR="003A6761" w:rsidRPr="0056596E" w:rsidRDefault="003A6761" w:rsidP="003A6761">
            <w:pPr>
              <w:spacing w:after="0"/>
              <w:rPr>
                <w:rFonts w:ascii="Times New Roman" w:hAnsi="Times New Roman"/>
                <w:b/>
                <w:sz w:val="24"/>
                <w:szCs w:val="24"/>
              </w:rPr>
            </w:pPr>
            <w:r w:rsidRPr="0056596E">
              <w:rPr>
                <w:rFonts w:ascii="Times New Roman" w:hAnsi="Times New Roman"/>
                <w:b/>
                <w:sz w:val="24"/>
                <w:szCs w:val="24"/>
              </w:rPr>
              <w:t xml:space="preserve">Pastabos </w:t>
            </w:r>
            <w:r w:rsidRPr="0056596E">
              <w:rPr>
                <w:rFonts w:ascii="Times New Roman" w:hAnsi="Times New Roman"/>
                <w:sz w:val="24"/>
                <w:szCs w:val="24"/>
              </w:rPr>
              <w:t>(pasiūlymų atmetimo priežastys, kita informacija, pavyzdžiui, jei pirkime buvo reikalautas sutarties įvykdymo užtikrinimas, sprendimas dėl jo atitikties):</w:t>
            </w:r>
          </w:p>
        </w:tc>
      </w:tr>
    </w:tbl>
    <w:p w:rsidR="003A6761" w:rsidRPr="0056596E" w:rsidRDefault="003A6761" w:rsidP="003A6761">
      <w:pPr>
        <w:spacing w:after="0"/>
        <w:ind w:firstLine="720"/>
        <w:rPr>
          <w:rFonts w:ascii="Times New Roman" w:hAnsi="Times New Roman"/>
          <w:sz w:val="24"/>
          <w:szCs w:val="24"/>
        </w:rPr>
      </w:pPr>
    </w:p>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 xml:space="preserve">Pridedama: </w:t>
      </w:r>
    </w:p>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Pirkimo dokumentai (jei buvo rengiami), lapų skaičius.</w:t>
      </w:r>
    </w:p>
    <w:p w:rsidR="003A6761" w:rsidRPr="0056596E" w:rsidRDefault="003A6761" w:rsidP="003A6761">
      <w:pPr>
        <w:spacing w:after="0"/>
        <w:rPr>
          <w:rFonts w:ascii="Times New Roman" w:hAnsi="Times New Roman"/>
          <w:i/>
          <w:sz w:val="24"/>
          <w:szCs w:val="24"/>
        </w:rPr>
      </w:pPr>
      <w:r w:rsidRPr="0056596E">
        <w:rPr>
          <w:rFonts w:ascii="Times New Roman" w:hAnsi="Times New Roman"/>
          <w:sz w:val="24"/>
          <w:szCs w:val="24"/>
        </w:rPr>
        <w:t xml:space="preserve">Tiekėjų pasiūlymai </w:t>
      </w:r>
      <w:r w:rsidRPr="0056596E">
        <w:rPr>
          <w:rFonts w:ascii="Times New Roman" w:hAnsi="Times New Roman"/>
          <w:iCs/>
          <w:sz w:val="24"/>
          <w:szCs w:val="24"/>
        </w:rPr>
        <w:t>(jei tiekėjai teikė pasiūlymus raštu),</w:t>
      </w:r>
      <w:r w:rsidRPr="0056596E">
        <w:rPr>
          <w:rFonts w:ascii="Times New Roman" w:hAnsi="Times New Roman"/>
          <w:i/>
          <w:sz w:val="24"/>
          <w:szCs w:val="24"/>
        </w:rPr>
        <w:t xml:space="preserve"> </w:t>
      </w:r>
      <w:r w:rsidRPr="0056596E">
        <w:rPr>
          <w:rFonts w:ascii="Times New Roman" w:hAnsi="Times New Roman"/>
          <w:iCs/>
          <w:sz w:val="24"/>
          <w:szCs w:val="24"/>
        </w:rPr>
        <w:t>lapų skaičius</w:t>
      </w:r>
      <w:r w:rsidRPr="0056596E">
        <w:rPr>
          <w:rFonts w:ascii="Times New Roman" w:hAnsi="Times New Roman"/>
          <w:i/>
          <w:sz w:val="24"/>
          <w:szCs w:val="24"/>
        </w:rPr>
        <w:t>.</w:t>
      </w:r>
    </w:p>
    <w:p w:rsidR="003A6761" w:rsidRPr="003A6761" w:rsidRDefault="003A6761" w:rsidP="003A6761">
      <w:pPr>
        <w:spacing w:after="0"/>
        <w:rPr>
          <w:rFonts w:ascii="Times New Roman" w:hAnsi="Times New Roman"/>
          <w:color w:val="FF0000"/>
          <w:sz w:val="24"/>
          <w:szCs w:val="24"/>
        </w:rPr>
      </w:pPr>
    </w:p>
    <w:p w:rsidR="003A6761" w:rsidRPr="003A6761" w:rsidRDefault="003A6761" w:rsidP="003A6761">
      <w:pPr>
        <w:suppressAutoHyphens/>
        <w:autoSpaceDE w:val="0"/>
        <w:autoSpaceDN w:val="0"/>
        <w:adjustRightInd w:val="0"/>
        <w:spacing w:after="0"/>
        <w:rPr>
          <w:rFonts w:ascii="Times New Roman" w:eastAsia="Times New Roman" w:hAnsi="Times New Roman"/>
          <w:color w:val="000000"/>
          <w:sz w:val="24"/>
          <w:szCs w:val="24"/>
        </w:rPr>
      </w:pPr>
    </w:p>
    <w:p w:rsidR="003A6761" w:rsidRPr="003A6761" w:rsidRDefault="003A6761" w:rsidP="003A6761">
      <w:pPr>
        <w:suppressAutoHyphens/>
        <w:autoSpaceDE w:val="0"/>
        <w:autoSpaceDN w:val="0"/>
        <w:adjustRightInd w:val="0"/>
        <w:spacing w:after="0"/>
        <w:rPr>
          <w:rFonts w:ascii="Times New Roman" w:eastAsia="Times New Roman" w:hAnsi="Times New Roman"/>
          <w:color w:val="000000"/>
          <w:sz w:val="24"/>
          <w:szCs w:val="24"/>
        </w:rPr>
      </w:pPr>
    </w:p>
    <w:tbl>
      <w:tblPr>
        <w:tblW w:w="0" w:type="auto"/>
        <w:tblLook w:val="04A0" w:firstRow="1" w:lastRow="0" w:firstColumn="1" w:lastColumn="0" w:noHBand="0" w:noVBand="1"/>
      </w:tblPr>
      <w:tblGrid>
        <w:gridCol w:w="2786"/>
        <w:gridCol w:w="478"/>
        <w:gridCol w:w="2764"/>
        <w:gridCol w:w="702"/>
        <w:gridCol w:w="2958"/>
      </w:tblGrid>
      <w:tr w:rsidR="003A6761" w:rsidRPr="003A6761" w:rsidTr="003A6761">
        <w:tc>
          <w:tcPr>
            <w:tcW w:w="2802"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(Pirkimų organizatoriaus pareigos)</w:t>
            </w:r>
          </w:p>
          <w:p w:rsidR="003A6761" w:rsidRPr="003A6761" w:rsidRDefault="003A6761" w:rsidP="003A6761">
            <w:pPr>
              <w:spacing w:after="0"/>
              <w:ind w:firstLine="720"/>
              <w:jc w:val="center"/>
              <w:rPr>
                <w:rFonts w:ascii="Times New Roman" w:hAnsi="Times New Roman"/>
                <w:sz w:val="24"/>
                <w:szCs w:val="24"/>
              </w:rPr>
            </w:pPr>
          </w:p>
        </w:tc>
        <w:tc>
          <w:tcPr>
            <w:tcW w:w="482" w:type="dxa"/>
          </w:tcPr>
          <w:p w:rsidR="003A6761" w:rsidRPr="003A6761" w:rsidRDefault="003A6761" w:rsidP="003A6761">
            <w:pPr>
              <w:spacing w:after="0"/>
              <w:ind w:firstLine="720"/>
              <w:jc w:val="center"/>
              <w:rPr>
                <w:rFonts w:ascii="Times New Roman" w:hAnsi="Times New Roman"/>
                <w:sz w:val="24"/>
                <w:szCs w:val="24"/>
              </w:rPr>
            </w:pPr>
          </w:p>
        </w:tc>
        <w:tc>
          <w:tcPr>
            <w:tcW w:w="2778" w:type="dxa"/>
            <w:tcBorders>
              <w:top w:val="single" w:sz="4" w:space="0" w:color="auto"/>
              <w:left w:val="nil"/>
              <w:bottom w:val="nil"/>
              <w:right w:val="nil"/>
            </w:tcBorders>
          </w:tcPr>
          <w:p w:rsidR="003A6761" w:rsidRPr="003A6761" w:rsidRDefault="003A6761" w:rsidP="003A6761">
            <w:pPr>
              <w:spacing w:after="0"/>
              <w:ind w:firstLine="720"/>
              <w:jc w:val="center"/>
              <w:rPr>
                <w:rFonts w:ascii="Times New Roman" w:hAnsi="Times New Roman"/>
                <w:sz w:val="24"/>
                <w:szCs w:val="24"/>
              </w:rPr>
            </w:pPr>
            <w:r w:rsidRPr="003A6761">
              <w:rPr>
                <w:rFonts w:ascii="Times New Roman" w:hAnsi="Times New Roman"/>
                <w:sz w:val="24"/>
                <w:szCs w:val="24"/>
              </w:rPr>
              <w:t>(parašas, data)</w:t>
            </w:r>
          </w:p>
        </w:tc>
        <w:tc>
          <w:tcPr>
            <w:tcW w:w="709" w:type="dxa"/>
          </w:tcPr>
          <w:p w:rsidR="003A6761" w:rsidRPr="003A6761" w:rsidRDefault="003A6761" w:rsidP="003A6761">
            <w:pPr>
              <w:spacing w:after="0"/>
              <w:ind w:firstLine="720"/>
              <w:jc w:val="center"/>
              <w:rPr>
                <w:rFonts w:ascii="Times New Roman" w:hAnsi="Times New Roman"/>
                <w:sz w:val="24"/>
                <w:szCs w:val="24"/>
              </w:rPr>
            </w:pPr>
          </w:p>
        </w:tc>
        <w:tc>
          <w:tcPr>
            <w:tcW w:w="2976" w:type="dxa"/>
            <w:tcBorders>
              <w:top w:val="single" w:sz="4" w:space="0" w:color="auto"/>
              <w:left w:val="nil"/>
              <w:bottom w:val="nil"/>
              <w:right w:val="nil"/>
            </w:tcBorders>
          </w:tcPr>
          <w:p w:rsidR="003A6761" w:rsidRPr="003A6761" w:rsidRDefault="003A6761" w:rsidP="003A6761">
            <w:pPr>
              <w:spacing w:after="0"/>
              <w:ind w:firstLine="720"/>
              <w:jc w:val="center"/>
              <w:rPr>
                <w:rFonts w:ascii="Times New Roman" w:hAnsi="Times New Roman"/>
                <w:sz w:val="24"/>
                <w:szCs w:val="24"/>
              </w:rPr>
            </w:pPr>
            <w:r w:rsidRPr="003A6761">
              <w:rPr>
                <w:rFonts w:ascii="Times New Roman" w:hAnsi="Times New Roman"/>
                <w:sz w:val="24"/>
                <w:szCs w:val="24"/>
              </w:rPr>
              <w:t>(vardas, pavardė)</w:t>
            </w:r>
          </w:p>
        </w:tc>
      </w:tr>
    </w:tbl>
    <w:p w:rsidR="003A6761" w:rsidRPr="003A6761" w:rsidRDefault="003A6761" w:rsidP="003A6761">
      <w:pPr>
        <w:suppressAutoHyphens/>
        <w:autoSpaceDE w:val="0"/>
        <w:autoSpaceDN w:val="0"/>
        <w:adjustRightInd w:val="0"/>
        <w:spacing w:after="0"/>
        <w:rPr>
          <w:rFonts w:ascii="Times New Roman" w:eastAsia="Times New Roman" w:hAnsi="Times New Roman"/>
          <w:color w:val="000000"/>
          <w:sz w:val="24"/>
          <w:szCs w:val="24"/>
        </w:rPr>
      </w:pPr>
    </w:p>
    <w:p w:rsidR="003A6761" w:rsidRPr="003A6761" w:rsidRDefault="003A6761" w:rsidP="003A6761">
      <w:pPr>
        <w:suppressAutoHyphens/>
        <w:autoSpaceDE w:val="0"/>
        <w:autoSpaceDN w:val="0"/>
        <w:adjustRightInd w:val="0"/>
        <w:spacing w:after="0"/>
        <w:rPr>
          <w:rFonts w:ascii="Times New Roman" w:eastAsia="Times New Roman" w:hAnsi="Times New Roman"/>
          <w:color w:val="000000"/>
          <w:sz w:val="24"/>
          <w:szCs w:val="24"/>
        </w:rPr>
      </w:pPr>
    </w:p>
    <w:p w:rsidR="003A6761" w:rsidRPr="003A6761" w:rsidRDefault="003A6761" w:rsidP="003A6761">
      <w:pPr>
        <w:suppressAutoHyphens/>
        <w:autoSpaceDE w:val="0"/>
        <w:autoSpaceDN w:val="0"/>
        <w:adjustRightInd w:val="0"/>
        <w:spacing w:after="0"/>
        <w:rPr>
          <w:rFonts w:ascii="Times New Roman" w:eastAsia="Times New Roman" w:hAnsi="Times New Roman"/>
          <w:color w:val="000000"/>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spacing w:after="0"/>
        <w:rPr>
          <w:rFonts w:ascii="Times New Roman" w:hAnsi="Times New Roman"/>
          <w:sz w:val="24"/>
          <w:szCs w:val="24"/>
        </w:rPr>
      </w:pPr>
    </w:p>
    <w:p w:rsidR="003A6761" w:rsidRPr="003A6761" w:rsidRDefault="003A6761" w:rsidP="003A6761">
      <w:pPr>
        <w:autoSpaceDE w:val="0"/>
        <w:autoSpaceDN w:val="0"/>
        <w:adjustRightInd w:val="0"/>
        <w:spacing w:after="0" w:line="240" w:lineRule="auto"/>
        <w:rPr>
          <w:rFonts w:ascii="Times New Roman" w:hAnsi="Times New Roman"/>
          <w:b/>
          <w:bCs/>
          <w:color w:val="44546A"/>
          <w:sz w:val="24"/>
          <w:szCs w:val="24"/>
        </w:rPr>
      </w:pPr>
    </w:p>
    <w:p w:rsidR="003A6761" w:rsidRPr="003A6761" w:rsidRDefault="003A6761" w:rsidP="003A6761">
      <w:pPr>
        <w:autoSpaceDE w:val="0"/>
        <w:autoSpaceDN w:val="0"/>
        <w:adjustRightInd w:val="0"/>
        <w:spacing w:after="0" w:line="240" w:lineRule="auto"/>
        <w:rPr>
          <w:rFonts w:ascii="Times New Roman" w:hAnsi="Times New Roman"/>
          <w:b/>
          <w:bCs/>
          <w:color w:val="44546A"/>
          <w:sz w:val="24"/>
          <w:szCs w:val="24"/>
        </w:rPr>
      </w:pPr>
    </w:p>
    <w:p w:rsidR="003A6761" w:rsidRPr="003A6761" w:rsidRDefault="003A6761" w:rsidP="003A6761">
      <w:pPr>
        <w:autoSpaceDE w:val="0"/>
        <w:autoSpaceDN w:val="0"/>
        <w:adjustRightInd w:val="0"/>
        <w:spacing w:after="0" w:line="240" w:lineRule="auto"/>
        <w:rPr>
          <w:rFonts w:ascii="Times New Roman" w:hAnsi="Times New Roman"/>
          <w:b/>
          <w:bCs/>
          <w:color w:val="44546A"/>
          <w:sz w:val="24"/>
          <w:szCs w:val="24"/>
        </w:rPr>
      </w:pPr>
    </w:p>
    <w:p w:rsidR="003A6761" w:rsidRPr="003A6761" w:rsidRDefault="003A6761" w:rsidP="003A6761">
      <w:pPr>
        <w:autoSpaceDE w:val="0"/>
        <w:autoSpaceDN w:val="0"/>
        <w:adjustRightInd w:val="0"/>
        <w:spacing w:after="0" w:line="240" w:lineRule="auto"/>
        <w:rPr>
          <w:rFonts w:ascii="Times New Roman" w:hAnsi="Times New Roman"/>
          <w:b/>
          <w:bCs/>
          <w:color w:val="44546A"/>
          <w:sz w:val="24"/>
          <w:szCs w:val="24"/>
        </w:rPr>
      </w:pPr>
    </w:p>
    <w:p w:rsidR="002F1ABC" w:rsidRDefault="002F1ABC" w:rsidP="003A6761">
      <w:pPr>
        <w:autoSpaceDE w:val="0"/>
        <w:autoSpaceDN w:val="0"/>
        <w:adjustRightInd w:val="0"/>
        <w:spacing w:after="0" w:line="240" w:lineRule="auto"/>
        <w:ind w:firstLine="720"/>
        <w:jc w:val="right"/>
        <w:rPr>
          <w:rFonts w:ascii="Times New Roman" w:hAnsi="Times New Roman"/>
          <w:bCs/>
          <w:sz w:val="24"/>
          <w:szCs w:val="24"/>
        </w:rPr>
      </w:pPr>
      <w:r>
        <w:rPr>
          <w:rFonts w:ascii="Times New Roman" w:hAnsi="Times New Roman"/>
          <w:bCs/>
          <w:sz w:val="24"/>
          <w:szCs w:val="24"/>
        </w:rPr>
        <w:lastRenderedPageBreak/>
        <w:t>Kaišiadorių rajono savivaldybės viešosios bibliotekos</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000000"/>
          <w:sz w:val="24"/>
          <w:szCs w:val="24"/>
        </w:rPr>
      </w:pPr>
      <w:r w:rsidRPr="003A6761">
        <w:rPr>
          <w:rFonts w:ascii="Times New Roman" w:hAnsi="Times New Roman"/>
          <w:bCs/>
          <w:color w:val="000000"/>
          <w:sz w:val="24"/>
          <w:szCs w:val="24"/>
        </w:rPr>
        <w:t>Viešųjų pirkimų organizavimo ir vidaus kontrolės taisyklių</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000000"/>
          <w:sz w:val="24"/>
          <w:szCs w:val="24"/>
        </w:rPr>
      </w:pPr>
      <w:r w:rsidRPr="003A6761">
        <w:rPr>
          <w:rFonts w:ascii="Times New Roman" w:hAnsi="Times New Roman"/>
          <w:bCs/>
          <w:color w:val="000000"/>
          <w:sz w:val="24"/>
          <w:szCs w:val="24"/>
        </w:rPr>
        <w:t>6 priedas</w:t>
      </w:r>
    </w:p>
    <w:p w:rsidR="003A6761" w:rsidRPr="003A6761" w:rsidRDefault="003A6761" w:rsidP="003A6761">
      <w:pPr>
        <w:spacing w:after="0" w:line="240" w:lineRule="auto"/>
        <w:ind w:firstLine="720"/>
        <w:jc w:val="right"/>
        <w:rPr>
          <w:rFonts w:ascii="Times New Roman" w:hAnsi="Times New Roman"/>
          <w:bCs/>
          <w:iCs/>
          <w:sz w:val="24"/>
          <w:szCs w:val="24"/>
        </w:rPr>
      </w:pPr>
      <w:r w:rsidRPr="003A6761">
        <w:rPr>
          <w:rFonts w:ascii="Times New Roman" w:hAnsi="Times New Roman"/>
          <w:bCs/>
          <w:iCs/>
          <w:sz w:val="24"/>
          <w:szCs w:val="24"/>
        </w:rPr>
        <w:t>Viešųjų pirkimų plano keitimo procedūros patikros lapo forma</w:t>
      </w:r>
    </w:p>
    <w:p w:rsidR="003A6761" w:rsidRPr="003A6761" w:rsidRDefault="003A6761" w:rsidP="003A6761">
      <w:pPr>
        <w:spacing w:after="0" w:line="240" w:lineRule="auto"/>
        <w:ind w:firstLine="720"/>
        <w:jc w:val="center"/>
        <w:rPr>
          <w:rFonts w:ascii="Times New Roman" w:hAnsi="Times New Roman"/>
          <w:b/>
          <w:i/>
          <w:sz w:val="24"/>
          <w:szCs w:val="24"/>
        </w:rPr>
      </w:pPr>
    </w:p>
    <w:p w:rsidR="003A6761" w:rsidRPr="0056596E" w:rsidRDefault="002F1ABC" w:rsidP="003A6761">
      <w:pPr>
        <w:autoSpaceDE w:val="0"/>
        <w:autoSpaceDN w:val="0"/>
        <w:adjustRightInd w:val="0"/>
        <w:spacing w:after="0"/>
        <w:ind w:firstLine="720"/>
        <w:jc w:val="center"/>
        <w:rPr>
          <w:rFonts w:ascii="Times New Roman" w:eastAsia="Times New Roman" w:hAnsi="Times New Roman"/>
          <w:b/>
        </w:rPr>
      </w:pPr>
      <w:r>
        <w:rPr>
          <w:rFonts w:ascii="Times New Roman" w:eastAsia="Times New Roman" w:hAnsi="Times New Roman"/>
          <w:b/>
          <w:sz w:val="24"/>
          <w:szCs w:val="24"/>
        </w:rPr>
        <w:t>KAIŠIADORIŲ RAJONO SAVIVALDYBĖS VIEŠOJI BIBLIOTEKA</w:t>
      </w:r>
    </w:p>
    <w:p w:rsidR="003A6761" w:rsidRPr="0056596E" w:rsidRDefault="003A6761" w:rsidP="003A6761">
      <w:pPr>
        <w:spacing w:after="0"/>
        <w:ind w:firstLine="720"/>
        <w:jc w:val="center"/>
        <w:rPr>
          <w:rFonts w:ascii="Times New Roman" w:hAnsi="Times New Roman"/>
          <w:b/>
        </w:rPr>
      </w:pPr>
      <w:r w:rsidRPr="0056596E">
        <w:rPr>
          <w:rFonts w:ascii="Times New Roman" w:hAnsi="Times New Roman"/>
          <w:b/>
        </w:rPr>
        <w:t xml:space="preserve">20____ M.  VIEŠŲJŲ PIRKIMŲ PLANO KEITIMO PROCEDŪROS </w:t>
      </w:r>
    </w:p>
    <w:p w:rsidR="003A6761" w:rsidRPr="0056596E" w:rsidRDefault="003A6761" w:rsidP="003A6761">
      <w:pPr>
        <w:spacing w:after="0"/>
        <w:ind w:firstLine="720"/>
        <w:jc w:val="center"/>
        <w:rPr>
          <w:rFonts w:ascii="Times New Roman" w:hAnsi="Times New Roman"/>
          <w:b/>
        </w:rPr>
      </w:pPr>
      <w:r w:rsidRPr="0056596E">
        <w:rPr>
          <w:rFonts w:ascii="Times New Roman" w:hAnsi="Times New Roman"/>
          <w:b/>
        </w:rPr>
        <w:t>PATIKROS LAPAS</w:t>
      </w:r>
    </w:p>
    <w:p w:rsidR="003A6761" w:rsidRPr="0056596E" w:rsidRDefault="003A6761" w:rsidP="003A6761">
      <w:pPr>
        <w:autoSpaceDE w:val="0"/>
        <w:autoSpaceDN w:val="0"/>
        <w:adjustRightInd w:val="0"/>
        <w:spacing w:after="0"/>
        <w:ind w:firstLine="720"/>
        <w:jc w:val="center"/>
        <w:rPr>
          <w:rFonts w:ascii="Times New Roman" w:eastAsia="Times New Roman" w:hAnsi="Times New Roman"/>
        </w:rPr>
      </w:pPr>
    </w:p>
    <w:p w:rsidR="003A6761" w:rsidRPr="0056596E" w:rsidRDefault="003A6761" w:rsidP="003A6761">
      <w:pPr>
        <w:autoSpaceDE w:val="0"/>
        <w:autoSpaceDN w:val="0"/>
        <w:adjustRightInd w:val="0"/>
        <w:spacing w:after="0"/>
        <w:ind w:firstLine="720"/>
        <w:jc w:val="center"/>
        <w:rPr>
          <w:rFonts w:ascii="Times New Roman" w:eastAsia="Times New Roman" w:hAnsi="Times New Roman"/>
        </w:rPr>
      </w:pPr>
      <w:r w:rsidRPr="0056596E">
        <w:rPr>
          <w:rFonts w:ascii="Times New Roman" w:eastAsia="Times New Roman" w:hAnsi="Times New Roman"/>
        </w:rPr>
        <w:t>20___ m._____________________ d.  Nr. ______</w:t>
      </w:r>
    </w:p>
    <w:p w:rsidR="003A6761" w:rsidRPr="0056596E" w:rsidRDefault="00D80F68" w:rsidP="003A6761">
      <w:pPr>
        <w:autoSpaceDE w:val="0"/>
        <w:autoSpaceDN w:val="0"/>
        <w:adjustRightInd w:val="0"/>
        <w:spacing w:after="0"/>
        <w:ind w:firstLine="720"/>
        <w:jc w:val="center"/>
        <w:rPr>
          <w:rFonts w:ascii="Times New Roman" w:eastAsia="Times New Roman" w:hAnsi="Times New Roman"/>
        </w:rPr>
      </w:pPr>
      <w:r>
        <w:rPr>
          <w:rFonts w:ascii="Times New Roman" w:eastAsia="Times New Roman" w:hAnsi="Times New Roman"/>
        </w:rPr>
        <w:t>Kaišiadorys</w:t>
      </w:r>
    </w:p>
    <w:p w:rsidR="003A6761" w:rsidRPr="003A6761" w:rsidRDefault="003A6761" w:rsidP="003A6761">
      <w:pPr>
        <w:spacing w:after="0"/>
        <w:ind w:firstLine="720"/>
        <w:rPr>
          <w:rFonts w:ascii="Times New Roman" w:hAnsi="Times New Roman"/>
          <w:b/>
        </w:rPr>
      </w:pPr>
      <w:r w:rsidRPr="003A6761">
        <w:rPr>
          <w:rFonts w:ascii="Times New Roman" w:hAnsi="Times New Roman"/>
          <w:b/>
        </w:rPr>
        <w:t>I DALIS</w:t>
      </w:r>
    </w:p>
    <w:tbl>
      <w:tblPr>
        <w:tblW w:w="98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395"/>
        <w:gridCol w:w="4785"/>
      </w:tblGrid>
      <w:tr w:rsidR="003A6761" w:rsidRPr="003A6761" w:rsidTr="003A6761">
        <w:tc>
          <w:tcPr>
            <w:tcW w:w="709" w:type="dxa"/>
          </w:tcPr>
          <w:p w:rsidR="003A6761" w:rsidRPr="003A6761" w:rsidRDefault="003A6761" w:rsidP="003A6761">
            <w:pPr>
              <w:spacing w:after="0"/>
              <w:ind w:left="-709" w:firstLine="630"/>
              <w:jc w:val="center"/>
              <w:rPr>
                <w:rFonts w:ascii="Times New Roman" w:hAnsi="Times New Roman"/>
              </w:rPr>
            </w:pPr>
            <w:r w:rsidRPr="003A6761">
              <w:rPr>
                <w:rFonts w:ascii="Times New Roman" w:hAnsi="Times New Roman"/>
              </w:rPr>
              <w:t>1.</w:t>
            </w:r>
          </w:p>
        </w:tc>
        <w:tc>
          <w:tcPr>
            <w:tcW w:w="4395" w:type="dxa"/>
          </w:tcPr>
          <w:p w:rsidR="003A6761" w:rsidRPr="003A6761" w:rsidRDefault="003A6761" w:rsidP="003A6761">
            <w:pPr>
              <w:spacing w:after="0"/>
              <w:rPr>
                <w:rFonts w:ascii="Times New Roman" w:hAnsi="Times New Roman"/>
              </w:rPr>
            </w:pPr>
            <w:r w:rsidRPr="003A6761">
              <w:rPr>
                <w:rFonts w:ascii="Times New Roman" w:hAnsi="Times New Roman"/>
              </w:rPr>
              <w:t>Patikslinto Pirkimų plano data ir Nr.</w:t>
            </w:r>
          </w:p>
        </w:tc>
        <w:tc>
          <w:tcPr>
            <w:tcW w:w="4785" w:type="dxa"/>
            <w:shd w:val="clear" w:color="auto" w:fill="auto"/>
          </w:tcPr>
          <w:p w:rsidR="003A6761" w:rsidRPr="003A6761" w:rsidRDefault="003A6761" w:rsidP="003A6761">
            <w:pPr>
              <w:spacing w:after="0"/>
              <w:ind w:firstLine="720"/>
              <w:jc w:val="center"/>
              <w:rPr>
                <w:rFonts w:ascii="Times New Roman" w:hAnsi="Times New Roman"/>
                <w:b/>
              </w:rPr>
            </w:pPr>
          </w:p>
        </w:tc>
      </w:tr>
      <w:tr w:rsidR="003A6761" w:rsidRPr="003A6761" w:rsidTr="003A6761">
        <w:tc>
          <w:tcPr>
            <w:tcW w:w="709" w:type="dxa"/>
          </w:tcPr>
          <w:p w:rsidR="003A6761" w:rsidRPr="003A6761" w:rsidRDefault="003A6761" w:rsidP="003A6761">
            <w:pPr>
              <w:spacing w:after="0"/>
              <w:ind w:left="-799" w:firstLine="720"/>
              <w:jc w:val="center"/>
              <w:rPr>
                <w:rFonts w:ascii="Times New Roman" w:hAnsi="Times New Roman"/>
              </w:rPr>
            </w:pPr>
            <w:r w:rsidRPr="003A6761">
              <w:rPr>
                <w:rFonts w:ascii="Times New Roman" w:hAnsi="Times New Roman"/>
              </w:rPr>
              <w:t>2.</w:t>
            </w:r>
          </w:p>
        </w:tc>
        <w:tc>
          <w:tcPr>
            <w:tcW w:w="4395" w:type="dxa"/>
          </w:tcPr>
          <w:p w:rsidR="003A6761" w:rsidRPr="003A6761" w:rsidRDefault="003A6761" w:rsidP="003A6761">
            <w:pPr>
              <w:spacing w:after="0"/>
              <w:rPr>
                <w:rFonts w:ascii="Times New Roman" w:hAnsi="Times New Roman"/>
              </w:rPr>
            </w:pPr>
            <w:r w:rsidRPr="003A6761">
              <w:rPr>
                <w:rFonts w:ascii="Times New Roman" w:hAnsi="Times New Roman"/>
              </w:rPr>
              <w:t>Pirkimo objektas</w:t>
            </w:r>
          </w:p>
        </w:tc>
        <w:tc>
          <w:tcPr>
            <w:tcW w:w="4785" w:type="dxa"/>
            <w:shd w:val="clear" w:color="auto" w:fill="auto"/>
          </w:tcPr>
          <w:p w:rsidR="003A6761" w:rsidRPr="003A6761" w:rsidRDefault="003A6761" w:rsidP="003A6761">
            <w:pPr>
              <w:spacing w:after="0"/>
              <w:ind w:firstLine="720"/>
              <w:jc w:val="center"/>
              <w:rPr>
                <w:rFonts w:ascii="Times New Roman" w:hAnsi="Times New Roman"/>
                <w:b/>
              </w:rPr>
            </w:pPr>
          </w:p>
        </w:tc>
      </w:tr>
      <w:tr w:rsidR="003A6761" w:rsidRPr="003A6761" w:rsidTr="003A6761">
        <w:tc>
          <w:tcPr>
            <w:tcW w:w="709" w:type="dxa"/>
          </w:tcPr>
          <w:p w:rsidR="003A6761" w:rsidRPr="003A6761" w:rsidRDefault="003A6761" w:rsidP="003A6761">
            <w:pPr>
              <w:spacing w:after="0"/>
              <w:ind w:left="-724" w:firstLine="645"/>
              <w:jc w:val="center"/>
              <w:rPr>
                <w:rFonts w:ascii="Times New Roman" w:hAnsi="Times New Roman"/>
              </w:rPr>
            </w:pPr>
            <w:r w:rsidRPr="003A6761">
              <w:rPr>
                <w:rFonts w:ascii="Times New Roman" w:hAnsi="Times New Roman"/>
              </w:rPr>
              <w:t>3.</w:t>
            </w:r>
          </w:p>
        </w:tc>
        <w:tc>
          <w:tcPr>
            <w:tcW w:w="4395" w:type="dxa"/>
          </w:tcPr>
          <w:p w:rsidR="003A6761" w:rsidRPr="003A6761" w:rsidRDefault="003A6761" w:rsidP="003A6761">
            <w:pPr>
              <w:spacing w:after="0"/>
              <w:rPr>
                <w:rFonts w:ascii="Times New Roman" w:hAnsi="Times New Roman"/>
              </w:rPr>
            </w:pPr>
            <w:r w:rsidRPr="003A6761">
              <w:rPr>
                <w:rFonts w:ascii="Times New Roman" w:hAnsi="Times New Roman"/>
              </w:rPr>
              <w:t>Numatomo pirkimo vertė Eur be PVM</w:t>
            </w:r>
          </w:p>
        </w:tc>
        <w:tc>
          <w:tcPr>
            <w:tcW w:w="4785" w:type="dxa"/>
            <w:shd w:val="clear" w:color="auto" w:fill="auto"/>
          </w:tcPr>
          <w:p w:rsidR="003A6761" w:rsidRPr="003A6761" w:rsidRDefault="003A6761" w:rsidP="003A6761">
            <w:pPr>
              <w:spacing w:after="0"/>
              <w:ind w:firstLine="720"/>
              <w:jc w:val="center"/>
              <w:rPr>
                <w:rFonts w:ascii="Times New Roman" w:hAnsi="Times New Roman"/>
                <w:b/>
              </w:rPr>
            </w:pPr>
          </w:p>
        </w:tc>
      </w:tr>
      <w:tr w:rsidR="003A6761" w:rsidRPr="003A6761" w:rsidTr="003A6761">
        <w:tc>
          <w:tcPr>
            <w:tcW w:w="709" w:type="dxa"/>
          </w:tcPr>
          <w:p w:rsidR="003A6761" w:rsidRPr="003A6761" w:rsidRDefault="003A6761" w:rsidP="003A6761">
            <w:pPr>
              <w:spacing w:after="0"/>
              <w:ind w:left="-799" w:firstLine="720"/>
              <w:jc w:val="center"/>
              <w:rPr>
                <w:rFonts w:ascii="Times New Roman" w:hAnsi="Times New Roman"/>
              </w:rPr>
            </w:pPr>
            <w:r w:rsidRPr="003A6761">
              <w:rPr>
                <w:rFonts w:ascii="Times New Roman" w:hAnsi="Times New Roman"/>
              </w:rPr>
              <w:t>4.</w:t>
            </w:r>
          </w:p>
        </w:tc>
        <w:tc>
          <w:tcPr>
            <w:tcW w:w="4395" w:type="dxa"/>
          </w:tcPr>
          <w:p w:rsidR="003A6761" w:rsidRPr="003A6761" w:rsidRDefault="003A6761" w:rsidP="003A6761">
            <w:pPr>
              <w:spacing w:after="0"/>
              <w:rPr>
                <w:rFonts w:ascii="Times New Roman" w:hAnsi="Times New Roman"/>
              </w:rPr>
            </w:pPr>
            <w:r w:rsidRPr="003A6761">
              <w:rPr>
                <w:rFonts w:ascii="Times New Roman" w:hAnsi="Times New Roman"/>
              </w:rPr>
              <w:t>BVPŽ kodas</w:t>
            </w:r>
          </w:p>
        </w:tc>
        <w:tc>
          <w:tcPr>
            <w:tcW w:w="4785" w:type="dxa"/>
            <w:shd w:val="clear" w:color="auto" w:fill="auto"/>
          </w:tcPr>
          <w:p w:rsidR="003A6761" w:rsidRPr="003A6761" w:rsidRDefault="003A6761" w:rsidP="003A6761">
            <w:pPr>
              <w:spacing w:after="0"/>
              <w:ind w:firstLine="720"/>
              <w:jc w:val="center"/>
              <w:rPr>
                <w:rFonts w:ascii="Times New Roman" w:hAnsi="Times New Roman"/>
                <w:b/>
              </w:rPr>
            </w:pPr>
          </w:p>
        </w:tc>
      </w:tr>
    </w:tbl>
    <w:p w:rsidR="003A6761" w:rsidRPr="003A6761" w:rsidRDefault="003A6761" w:rsidP="003A6761">
      <w:pPr>
        <w:autoSpaceDE w:val="0"/>
        <w:autoSpaceDN w:val="0"/>
        <w:adjustRightInd w:val="0"/>
        <w:spacing w:after="0"/>
        <w:ind w:firstLine="720"/>
        <w:jc w:val="center"/>
        <w:rPr>
          <w:rFonts w:ascii="Times New Roman" w:eastAsia="Times New Roman" w:hAnsi="Times New Roman"/>
          <w:b/>
          <w:bCs/>
        </w:rPr>
      </w:pPr>
    </w:p>
    <w:p w:rsidR="003A6761" w:rsidRPr="003A6761" w:rsidRDefault="003A6761" w:rsidP="003A6761">
      <w:pPr>
        <w:spacing w:after="0"/>
        <w:ind w:firstLine="720"/>
        <w:rPr>
          <w:rFonts w:ascii="Times New Roman" w:hAnsi="Times New Roman"/>
          <w:b/>
        </w:rPr>
      </w:pPr>
      <w:r w:rsidRPr="003A6761">
        <w:rPr>
          <w:rFonts w:ascii="Times New Roman" w:hAnsi="Times New Roman"/>
          <w:b/>
        </w:rPr>
        <w:t>II DALIS</w:t>
      </w:r>
    </w:p>
    <w:tbl>
      <w:tblPr>
        <w:tblW w:w="98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7128"/>
        <w:gridCol w:w="1872"/>
      </w:tblGrid>
      <w:tr w:rsidR="003A6761" w:rsidRPr="003A6761" w:rsidTr="003A6761">
        <w:trPr>
          <w:tblHeader/>
        </w:trPr>
        <w:tc>
          <w:tcPr>
            <w:tcW w:w="839" w:type="dxa"/>
            <w:vMerge w:val="restart"/>
            <w:vAlign w:val="center"/>
          </w:tcPr>
          <w:p w:rsidR="003A6761" w:rsidRPr="003A6761" w:rsidRDefault="003A6761" w:rsidP="003A6761">
            <w:pPr>
              <w:spacing w:after="0"/>
              <w:ind w:left="-799" w:right="-148" w:firstLine="720"/>
              <w:jc w:val="center"/>
              <w:rPr>
                <w:rFonts w:ascii="Times New Roman" w:hAnsi="Times New Roman"/>
                <w:b/>
              </w:rPr>
            </w:pPr>
            <w:r w:rsidRPr="003A6761">
              <w:rPr>
                <w:rFonts w:ascii="Times New Roman" w:hAnsi="Times New Roman"/>
                <w:b/>
              </w:rPr>
              <w:t xml:space="preserve">Eil. </w:t>
            </w:r>
          </w:p>
          <w:p w:rsidR="003A6761" w:rsidRPr="003A6761" w:rsidRDefault="003A6761" w:rsidP="003A6761">
            <w:pPr>
              <w:spacing w:after="0"/>
              <w:ind w:left="-799" w:right="-148" w:firstLine="720"/>
              <w:jc w:val="center"/>
              <w:rPr>
                <w:rFonts w:ascii="Times New Roman" w:hAnsi="Times New Roman"/>
                <w:b/>
              </w:rPr>
            </w:pPr>
            <w:r w:rsidRPr="003A6761">
              <w:rPr>
                <w:rFonts w:ascii="Times New Roman" w:hAnsi="Times New Roman"/>
                <w:b/>
              </w:rPr>
              <w:t>Nr.</w:t>
            </w:r>
          </w:p>
        </w:tc>
        <w:tc>
          <w:tcPr>
            <w:tcW w:w="7128" w:type="dxa"/>
            <w:vMerge w:val="restart"/>
            <w:vAlign w:val="center"/>
          </w:tcPr>
          <w:p w:rsidR="003A6761" w:rsidRPr="003A6761" w:rsidRDefault="003A6761" w:rsidP="003A6761">
            <w:pPr>
              <w:spacing w:after="0"/>
              <w:ind w:firstLine="720"/>
              <w:jc w:val="center"/>
              <w:rPr>
                <w:rFonts w:ascii="Times New Roman" w:hAnsi="Times New Roman"/>
                <w:b/>
              </w:rPr>
            </w:pPr>
            <w:r w:rsidRPr="003A6761">
              <w:rPr>
                <w:rFonts w:ascii="Times New Roman" w:hAnsi="Times New Roman"/>
                <w:b/>
              </w:rPr>
              <w:t>TIKRINIMO OBJEKTAS</w:t>
            </w:r>
          </w:p>
        </w:tc>
        <w:tc>
          <w:tcPr>
            <w:tcW w:w="1872" w:type="dxa"/>
            <w:vAlign w:val="center"/>
          </w:tcPr>
          <w:p w:rsidR="003A6761" w:rsidRPr="003A6761" w:rsidRDefault="003A6761" w:rsidP="003A6761">
            <w:pPr>
              <w:spacing w:after="0"/>
              <w:rPr>
                <w:rFonts w:ascii="Times New Roman" w:hAnsi="Times New Roman"/>
                <w:b/>
              </w:rPr>
            </w:pPr>
            <w:r w:rsidRPr="003A6761">
              <w:rPr>
                <w:rFonts w:ascii="Times New Roman" w:hAnsi="Times New Roman"/>
                <w:b/>
              </w:rPr>
              <w:t>ĮVERTINIMAS</w:t>
            </w:r>
          </w:p>
        </w:tc>
      </w:tr>
      <w:tr w:rsidR="003A6761" w:rsidRPr="003A6761" w:rsidTr="003A6761">
        <w:trPr>
          <w:trHeight w:val="276"/>
          <w:tblHeader/>
        </w:trPr>
        <w:tc>
          <w:tcPr>
            <w:tcW w:w="839" w:type="dxa"/>
            <w:vMerge/>
          </w:tcPr>
          <w:p w:rsidR="003A6761" w:rsidRPr="003A6761" w:rsidRDefault="003A6761" w:rsidP="003A6761">
            <w:pPr>
              <w:spacing w:after="0"/>
              <w:ind w:firstLine="720"/>
              <w:jc w:val="center"/>
              <w:rPr>
                <w:rFonts w:ascii="Times New Roman" w:hAnsi="Times New Roman"/>
                <w:b/>
              </w:rPr>
            </w:pPr>
          </w:p>
        </w:tc>
        <w:tc>
          <w:tcPr>
            <w:tcW w:w="7128" w:type="dxa"/>
            <w:vMerge/>
            <w:vAlign w:val="center"/>
          </w:tcPr>
          <w:p w:rsidR="003A6761" w:rsidRPr="003A6761" w:rsidRDefault="003A6761" w:rsidP="003A6761">
            <w:pPr>
              <w:spacing w:after="0"/>
              <w:ind w:firstLine="720"/>
              <w:jc w:val="center"/>
              <w:rPr>
                <w:rFonts w:ascii="Times New Roman" w:hAnsi="Times New Roman"/>
                <w:b/>
              </w:rPr>
            </w:pPr>
          </w:p>
        </w:tc>
        <w:tc>
          <w:tcPr>
            <w:tcW w:w="1872" w:type="dxa"/>
            <w:shd w:val="clear" w:color="auto" w:fill="auto"/>
            <w:vAlign w:val="center"/>
          </w:tcPr>
          <w:p w:rsidR="003A6761" w:rsidRPr="003A6761" w:rsidRDefault="003A6761" w:rsidP="003A6761">
            <w:pPr>
              <w:spacing w:after="0"/>
              <w:jc w:val="center"/>
              <w:rPr>
                <w:rFonts w:ascii="Times New Roman" w:hAnsi="Times New Roman"/>
                <w:b/>
              </w:rPr>
            </w:pPr>
            <w:r w:rsidRPr="003A6761">
              <w:rPr>
                <w:rFonts w:ascii="Times New Roman" w:hAnsi="Times New Roman"/>
                <w:b/>
              </w:rPr>
              <w:t>Taip / Ne</w:t>
            </w:r>
          </w:p>
        </w:tc>
      </w:tr>
      <w:tr w:rsidR="003A6761" w:rsidRPr="003A6761" w:rsidTr="003A6761">
        <w:tc>
          <w:tcPr>
            <w:tcW w:w="839" w:type="dxa"/>
          </w:tcPr>
          <w:p w:rsidR="003A6761" w:rsidRPr="003A6761" w:rsidRDefault="003A6761" w:rsidP="003A6761">
            <w:pPr>
              <w:tabs>
                <w:tab w:val="left" w:pos="0"/>
              </w:tabs>
              <w:spacing w:after="0"/>
              <w:ind w:left="-259" w:hanging="439"/>
              <w:jc w:val="right"/>
              <w:rPr>
                <w:rFonts w:ascii="Times New Roman" w:hAnsi="Times New Roman"/>
              </w:rPr>
            </w:pPr>
            <w:r w:rsidRPr="003A6761">
              <w:rPr>
                <w:rFonts w:ascii="Times New Roman" w:hAnsi="Times New Roman"/>
              </w:rPr>
              <w:t>1.</w:t>
            </w:r>
          </w:p>
        </w:tc>
        <w:tc>
          <w:tcPr>
            <w:tcW w:w="7128" w:type="dxa"/>
          </w:tcPr>
          <w:p w:rsidR="003A6761" w:rsidRPr="003A6761" w:rsidRDefault="003A6761" w:rsidP="003A6761">
            <w:pPr>
              <w:spacing w:after="0"/>
              <w:rPr>
                <w:rFonts w:ascii="Times New Roman" w:hAnsi="Times New Roman"/>
              </w:rPr>
            </w:pPr>
            <w:r w:rsidRPr="003A6761">
              <w:rPr>
                <w:rFonts w:ascii="Times New Roman" w:hAnsi="Times New Roman"/>
              </w:rPr>
              <w:t>Metinis Pirkimų planas tikslinamas – tikslinama informacija apie įtrauktus į metinį Pirkimų planą pirkimus</w:t>
            </w:r>
          </w:p>
        </w:tc>
        <w:tc>
          <w:tcPr>
            <w:tcW w:w="1872" w:type="dxa"/>
            <w:shd w:val="clear" w:color="auto" w:fill="auto"/>
          </w:tcPr>
          <w:p w:rsidR="003A6761" w:rsidRPr="003A6761" w:rsidRDefault="00E9330F" w:rsidP="003A6761">
            <w:pPr>
              <w:spacing w:after="0"/>
              <w:ind w:firstLine="720"/>
              <w:jc w:val="both"/>
              <w:rPr>
                <w:rFonts w:ascii="Times New Roman" w:hAnsi="Times New Roman"/>
                <w:b/>
              </w:rPr>
            </w:pPr>
            <w:sdt>
              <w:sdtPr>
                <w:rPr>
                  <w:rFonts w:ascii="MS Gothic" w:eastAsia="MS Gothic" w:hAnsi="MS Gothic"/>
                </w:rPr>
                <w:id w:val="-2130000265"/>
              </w:sdtPr>
              <w:sdtContent>
                <w:r w:rsidR="003A6761" w:rsidRPr="003A6761">
                  <w:rPr>
                    <w:rFonts w:ascii="MS Gothic" w:eastAsia="MS Gothic" w:hAnsi="MS Gothic" w:hint="eastAsia"/>
                  </w:rPr>
                  <w:t>☐</w:t>
                </w:r>
              </w:sdtContent>
            </w:sdt>
            <w:r w:rsidR="003A6761" w:rsidRPr="003A6761">
              <w:rPr>
                <w:rFonts w:ascii="MS Gothic" w:eastAsia="MS Gothic" w:hAnsi="MS Gothic"/>
              </w:rPr>
              <w:t xml:space="preserve">      </w:t>
            </w:r>
            <w:sdt>
              <w:sdtPr>
                <w:rPr>
                  <w:rFonts w:ascii="MS Gothic" w:eastAsia="MS Gothic" w:hAnsi="MS Gothic" w:hint="eastAsia"/>
                </w:rPr>
                <w:id w:val="1008793723"/>
              </w:sdtPr>
              <w:sdtContent>
                <w:r w:rsidR="003A6761" w:rsidRPr="003A6761">
                  <w:rPr>
                    <w:rFonts w:ascii="MS Gothic" w:eastAsia="MS Gothic" w:hAnsi="MS Gothic" w:hint="eastAsia"/>
                  </w:rPr>
                  <w:t>☐</w:t>
                </w:r>
              </w:sdtContent>
            </w:sdt>
          </w:p>
        </w:tc>
      </w:tr>
      <w:tr w:rsidR="003A6761" w:rsidRPr="003A6761" w:rsidTr="003A6761">
        <w:tc>
          <w:tcPr>
            <w:tcW w:w="839" w:type="dxa"/>
          </w:tcPr>
          <w:p w:rsidR="003A6761" w:rsidRPr="003A6761" w:rsidRDefault="003A6761" w:rsidP="003A6761">
            <w:pPr>
              <w:tabs>
                <w:tab w:val="left" w:pos="0"/>
              </w:tabs>
              <w:spacing w:after="0"/>
              <w:ind w:left="-259" w:hanging="439"/>
              <w:jc w:val="right"/>
              <w:rPr>
                <w:rFonts w:ascii="Times New Roman" w:hAnsi="Times New Roman"/>
              </w:rPr>
            </w:pPr>
            <w:r w:rsidRPr="003A6761">
              <w:rPr>
                <w:rFonts w:ascii="Times New Roman" w:hAnsi="Times New Roman"/>
              </w:rPr>
              <w:t>2.</w:t>
            </w:r>
          </w:p>
        </w:tc>
        <w:tc>
          <w:tcPr>
            <w:tcW w:w="7128" w:type="dxa"/>
          </w:tcPr>
          <w:p w:rsidR="003A6761" w:rsidRPr="003A6761" w:rsidRDefault="003A6761" w:rsidP="003A6761">
            <w:pPr>
              <w:spacing w:after="0"/>
              <w:rPr>
                <w:rFonts w:ascii="Times New Roman" w:hAnsi="Times New Roman"/>
              </w:rPr>
            </w:pPr>
            <w:r w:rsidRPr="003A6761">
              <w:rPr>
                <w:rFonts w:ascii="Times New Roman" w:hAnsi="Times New Roman"/>
              </w:rPr>
              <w:t>Metinis Pirkimų planas tikslinamas – metinis Pirkimų planas papildomas naujais pirkimais</w:t>
            </w:r>
          </w:p>
        </w:tc>
        <w:tc>
          <w:tcPr>
            <w:tcW w:w="1872" w:type="dxa"/>
            <w:shd w:val="clear" w:color="auto" w:fill="auto"/>
          </w:tcPr>
          <w:p w:rsidR="003A6761" w:rsidRPr="003A6761" w:rsidRDefault="00E9330F" w:rsidP="003A6761">
            <w:pPr>
              <w:spacing w:after="0"/>
              <w:ind w:firstLine="720"/>
              <w:jc w:val="both"/>
              <w:rPr>
                <w:rFonts w:ascii="Times New Roman" w:hAnsi="Times New Roman"/>
                <w:b/>
              </w:rPr>
            </w:pPr>
            <w:sdt>
              <w:sdtPr>
                <w:rPr>
                  <w:rFonts w:ascii="MS Gothic" w:eastAsia="MS Gothic" w:hAnsi="MS Gothic"/>
                </w:rPr>
                <w:id w:val="-478845878"/>
              </w:sdtPr>
              <w:sdtContent>
                <w:r w:rsidR="003A6761" w:rsidRPr="003A6761">
                  <w:rPr>
                    <w:rFonts w:ascii="MS Gothic" w:eastAsia="MS Gothic" w:hAnsi="MS Gothic" w:hint="eastAsia"/>
                  </w:rPr>
                  <w:t>☐</w:t>
                </w:r>
              </w:sdtContent>
            </w:sdt>
            <w:r w:rsidR="003A6761" w:rsidRPr="003A6761">
              <w:rPr>
                <w:rFonts w:ascii="MS Gothic" w:eastAsia="MS Gothic" w:hAnsi="MS Gothic"/>
              </w:rPr>
              <w:t xml:space="preserve">      </w:t>
            </w:r>
            <w:sdt>
              <w:sdtPr>
                <w:rPr>
                  <w:rFonts w:ascii="MS Gothic" w:eastAsia="MS Gothic" w:hAnsi="MS Gothic" w:hint="eastAsia"/>
                </w:rPr>
                <w:id w:val="-1097092903"/>
              </w:sdtPr>
              <w:sdtContent>
                <w:r w:rsidR="003A6761" w:rsidRPr="003A6761">
                  <w:rPr>
                    <w:rFonts w:ascii="MS Gothic" w:eastAsia="MS Gothic" w:hAnsi="MS Gothic" w:hint="eastAsia"/>
                  </w:rPr>
                  <w:t>☐</w:t>
                </w:r>
              </w:sdtContent>
            </w:sdt>
          </w:p>
        </w:tc>
      </w:tr>
      <w:tr w:rsidR="003A6761" w:rsidRPr="003A6761" w:rsidTr="003A6761">
        <w:tc>
          <w:tcPr>
            <w:tcW w:w="839" w:type="dxa"/>
          </w:tcPr>
          <w:p w:rsidR="003A6761" w:rsidRPr="003A6761" w:rsidRDefault="003A6761" w:rsidP="003A6761">
            <w:pPr>
              <w:tabs>
                <w:tab w:val="left" w:pos="0"/>
              </w:tabs>
              <w:spacing w:after="0"/>
              <w:ind w:left="-259" w:hanging="439"/>
              <w:jc w:val="right"/>
              <w:rPr>
                <w:rFonts w:ascii="Times New Roman" w:hAnsi="Times New Roman"/>
              </w:rPr>
            </w:pPr>
            <w:r w:rsidRPr="003A6761">
              <w:rPr>
                <w:rFonts w:ascii="Times New Roman" w:hAnsi="Times New Roman"/>
              </w:rPr>
              <w:t>3.</w:t>
            </w:r>
          </w:p>
        </w:tc>
        <w:tc>
          <w:tcPr>
            <w:tcW w:w="7128" w:type="dxa"/>
          </w:tcPr>
          <w:p w:rsidR="003A6761" w:rsidRPr="003A6761" w:rsidRDefault="003A6761" w:rsidP="003A6761">
            <w:pPr>
              <w:spacing w:after="0"/>
              <w:rPr>
                <w:rFonts w:ascii="Times New Roman" w:hAnsi="Times New Roman"/>
              </w:rPr>
            </w:pPr>
            <w:r w:rsidRPr="003A6761">
              <w:rPr>
                <w:rFonts w:ascii="Times New Roman" w:hAnsi="Times New Roman"/>
              </w:rPr>
              <w:t>Viešųjų pirkimų suvestinė tikslinama – tikslinama informacija apie įtrauktus į suvestinę pirkimus</w:t>
            </w:r>
          </w:p>
        </w:tc>
        <w:tc>
          <w:tcPr>
            <w:tcW w:w="1872" w:type="dxa"/>
            <w:shd w:val="clear" w:color="auto" w:fill="auto"/>
          </w:tcPr>
          <w:p w:rsidR="003A6761" w:rsidRPr="003A6761" w:rsidRDefault="00E9330F" w:rsidP="003A6761">
            <w:pPr>
              <w:spacing w:after="0"/>
              <w:ind w:firstLine="720"/>
              <w:jc w:val="both"/>
              <w:rPr>
                <w:rFonts w:ascii="Times New Roman" w:hAnsi="Times New Roman"/>
                <w:b/>
              </w:rPr>
            </w:pPr>
            <w:sdt>
              <w:sdtPr>
                <w:rPr>
                  <w:rFonts w:ascii="MS Gothic" w:eastAsia="MS Gothic" w:hAnsi="MS Gothic"/>
                </w:rPr>
                <w:id w:val="-542911257"/>
              </w:sdtPr>
              <w:sdtContent>
                <w:r w:rsidR="003A6761" w:rsidRPr="003A6761">
                  <w:rPr>
                    <w:rFonts w:ascii="MS Gothic" w:eastAsia="MS Gothic" w:hAnsi="MS Gothic" w:hint="eastAsia"/>
                  </w:rPr>
                  <w:t>☐</w:t>
                </w:r>
              </w:sdtContent>
            </w:sdt>
            <w:r w:rsidR="003A6761" w:rsidRPr="003A6761">
              <w:rPr>
                <w:rFonts w:ascii="MS Gothic" w:eastAsia="MS Gothic" w:hAnsi="MS Gothic"/>
              </w:rPr>
              <w:t xml:space="preserve">      </w:t>
            </w:r>
            <w:sdt>
              <w:sdtPr>
                <w:rPr>
                  <w:rFonts w:ascii="MS Gothic" w:eastAsia="MS Gothic" w:hAnsi="MS Gothic" w:hint="eastAsia"/>
                </w:rPr>
                <w:id w:val="295186601"/>
              </w:sdtPr>
              <w:sdtContent>
                <w:r w:rsidR="003A6761" w:rsidRPr="003A6761">
                  <w:rPr>
                    <w:rFonts w:ascii="MS Gothic" w:eastAsia="MS Gothic" w:hAnsi="MS Gothic" w:hint="eastAsia"/>
                  </w:rPr>
                  <w:t>☐</w:t>
                </w:r>
              </w:sdtContent>
            </w:sdt>
          </w:p>
        </w:tc>
      </w:tr>
      <w:tr w:rsidR="003A6761" w:rsidRPr="003A6761" w:rsidTr="003A6761">
        <w:tc>
          <w:tcPr>
            <w:tcW w:w="839" w:type="dxa"/>
          </w:tcPr>
          <w:p w:rsidR="003A6761" w:rsidRPr="003A6761" w:rsidRDefault="003A6761" w:rsidP="003A6761">
            <w:pPr>
              <w:tabs>
                <w:tab w:val="left" w:pos="0"/>
              </w:tabs>
              <w:spacing w:after="0"/>
              <w:ind w:left="-259" w:hanging="439"/>
              <w:jc w:val="right"/>
              <w:rPr>
                <w:rFonts w:ascii="Times New Roman" w:hAnsi="Times New Roman"/>
              </w:rPr>
            </w:pPr>
            <w:r w:rsidRPr="003A6761">
              <w:rPr>
                <w:rFonts w:ascii="Times New Roman" w:hAnsi="Times New Roman"/>
              </w:rPr>
              <w:t>4.</w:t>
            </w:r>
          </w:p>
        </w:tc>
        <w:tc>
          <w:tcPr>
            <w:tcW w:w="7128" w:type="dxa"/>
          </w:tcPr>
          <w:p w:rsidR="003A6761" w:rsidRPr="003A6761" w:rsidRDefault="003A6761" w:rsidP="003A6761">
            <w:pPr>
              <w:spacing w:after="0"/>
              <w:rPr>
                <w:rFonts w:ascii="Times New Roman" w:hAnsi="Times New Roman"/>
              </w:rPr>
            </w:pPr>
            <w:r w:rsidRPr="003A6761">
              <w:rPr>
                <w:rFonts w:ascii="Times New Roman" w:hAnsi="Times New Roman"/>
              </w:rPr>
              <w:t>Viešųjų pirkimų suvestinė tikslinama – suvestinė papildoma naujais pirkimais</w:t>
            </w:r>
          </w:p>
        </w:tc>
        <w:tc>
          <w:tcPr>
            <w:tcW w:w="1872" w:type="dxa"/>
            <w:shd w:val="clear" w:color="auto" w:fill="auto"/>
          </w:tcPr>
          <w:p w:rsidR="003A6761" w:rsidRPr="003A6761" w:rsidRDefault="00E9330F" w:rsidP="003A6761">
            <w:pPr>
              <w:spacing w:after="0"/>
              <w:ind w:firstLine="720"/>
              <w:jc w:val="both"/>
              <w:rPr>
                <w:rFonts w:ascii="Times New Roman" w:hAnsi="Times New Roman"/>
                <w:b/>
              </w:rPr>
            </w:pPr>
            <w:sdt>
              <w:sdtPr>
                <w:rPr>
                  <w:rFonts w:ascii="MS Gothic" w:eastAsia="MS Gothic" w:hAnsi="MS Gothic"/>
                </w:rPr>
                <w:id w:val="209843104"/>
              </w:sdtPr>
              <w:sdtContent>
                <w:r w:rsidR="003A6761" w:rsidRPr="003A6761">
                  <w:rPr>
                    <w:rFonts w:ascii="MS Gothic" w:eastAsia="MS Gothic" w:hAnsi="MS Gothic" w:hint="eastAsia"/>
                  </w:rPr>
                  <w:t>☐</w:t>
                </w:r>
              </w:sdtContent>
            </w:sdt>
            <w:r w:rsidR="003A6761" w:rsidRPr="003A6761">
              <w:rPr>
                <w:rFonts w:ascii="MS Gothic" w:eastAsia="MS Gothic" w:hAnsi="MS Gothic"/>
              </w:rPr>
              <w:t xml:space="preserve">      </w:t>
            </w:r>
            <w:sdt>
              <w:sdtPr>
                <w:rPr>
                  <w:rFonts w:ascii="MS Gothic" w:eastAsia="MS Gothic" w:hAnsi="MS Gothic" w:hint="eastAsia"/>
                </w:rPr>
                <w:id w:val="-1353259547"/>
              </w:sdtPr>
              <w:sdtContent>
                <w:r w:rsidR="003A6761" w:rsidRPr="003A6761">
                  <w:rPr>
                    <w:rFonts w:ascii="MS Gothic" w:eastAsia="MS Gothic" w:hAnsi="MS Gothic" w:hint="eastAsia"/>
                  </w:rPr>
                  <w:t>☐</w:t>
                </w:r>
              </w:sdtContent>
            </w:sdt>
          </w:p>
        </w:tc>
      </w:tr>
      <w:tr w:rsidR="003A6761" w:rsidRPr="003A6761" w:rsidTr="003A6761">
        <w:tc>
          <w:tcPr>
            <w:tcW w:w="839" w:type="dxa"/>
          </w:tcPr>
          <w:p w:rsidR="003A6761" w:rsidRPr="003A6761" w:rsidRDefault="003A6761" w:rsidP="003A6761">
            <w:pPr>
              <w:tabs>
                <w:tab w:val="left" w:pos="0"/>
              </w:tabs>
              <w:spacing w:after="0"/>
              <w:ind w:left="-259" w:hanging="439"/>
              <w:jc w:val="right"/>
              <w:rPr>
                <w:rFonts w:ascii="Times New Roman" w:hAnsi="Times New Roman"/>
              </w:rPr>
            </w:pPr>
            <w:r w:rsidRPr="003A6761">
              <w:rPr>
                <w:rFonts w:ascii="Times New Roman" w:hAnsi="Times New Roman"/>
              </w:rPr>
              <w:t>5.</w:t>
            </w:r>
          </w:p>
        </w:tc>
        <w:tc>
          <w:tcPr>
            <w:tcW w:w="7128" w:type="dxa"/>
            <w:vAlign w:val="center"/>
          </w:tcPr>
          <w:p w:rsidR="003A6761" w:rsidRPr="003A6761" w:rsidRDefault="003A6761" w:rsidP="003A6761">
            <w:pPr>
              <w:spacing w:after="0"/>
              <w:rPr>
                <w:rFonts w:ascii="Times New Roman" w:hAnsi="Times New Roman"/>
              </w:rPr>
            </w:pPr>
            <w:r w:rsidRPr="003A6761">
              <w:rPr>
                <w:rFonts w:ascii="Times New Roman" w:hAnsi="Times New Roman"/>
              </w:rPr>
              <w:t>Numatomos pirkimų vertės perskaičiuotos, vadovaujantis Lietuvos Respublikos viešųjų pirkimų įstatymo 5 straipsnio nuostatomis ir Numatomos viešojo pirkimo ir pirkimo vertės skaičiavimo metodika</w:t>
            </w:r>
          </w:p>
        </w:tc>
        <w:tc>
          <w:tcPr>
            <w:tcW w:w="1872" w:type="dxa"/>
            <w:shd w:val="clear" w:color="auto" w:fill="auto"/>
          </w:tcPr>
          <w:p w:rsidR="003A6761" w:rsidRPr="003A6761" w:rsidRDefault="00E9330F" w:rsidP="003A6761">
            <w:pPr>
              <w:spacing w:after="0"/>
              <w:ind w:firstLine="720"/>
              <w:jc w:val="both"/>
              <w:rPr>
                <w:rFonts w:ascii="Times New Roman" w:hAnsi="Times New Roman"/>
                <w:b/>
              </w:rPr>
            </w:pPr>
            <w:sdt>
              <w:sdtPr>
                <w:rPr>
                  <w:rFonts w:ascii="MS Gothic" w:eastAsia="MS Gothic" w:hAnsi="MS Gothic"/>
                </w:rPr>
                <w:id w:val="-276180939"/>
              </w:sdtPr>
              <w:sdtContent>
                <w:r w:rsidR="003A6761" w:rsidRPr="003A6761">
                  <w:rPr>
                    <w:rFonts w:ascii="MS Gothic" w:eastAsia="MS Gothic" w:hAnsi="MS Gothic" w:hint="eastAsia"/>
                  </w:rPr>
                  <w:t>☐</w:t>
                </w:r>
              </w:sdtContent>
            </w:sdt>
            <w:r w:rsidR="003A6761" w:rsidRPr="003A6761">
              <w:rPr>
                <w:rFonts w:ascii="MS Gothic" w:eastAsia="MS Gothic" w:hAnsi="MS Gothic"/>
              </w:rPr>
              <w:t xml:space="preserve">      </w:t>
            </w:r>
            <w:sdt>
              <w:sdtPr>
                <w:rPr>
                  <w:rFonts w:ascii="MS Gothic" w:eastAsia="MS Gothic" w:hAnsi="MS Gothic" w:hint="eastAsia"/>
                </w:rPr>
                <w:id w:val="-188144084"/>
              </w:sdtPr>
              <w:sdtContent>
                <w:r w:rsidR="003A6761" w:rsidRPr="003A6761">
                  <w:rPr>
                    <w:rFonts w:ascii="MS Gothic" w:eastAsia="MS Gothic" w:hAnsi="MS Gothic" w:hint="eastAsia"/>
                  </w:rPr>
                  <w:t>☐</w:t>
                </w:r>
              </w:sdtContent>
            </w:sdt>
          </w:p>
        </w:tc>
      </w:tr>
    </w:tbl>
    <w:p w:rsidR="003A6761" w:rsidRPr="003A6761" w:rsidRDefault="003A6761" w:rsidP="003A6761">
      <w:pPr>
        <w:spacing w:after="0"/>
        <w:ind w:firstLine="720"/>
        <w:rPr>
          <w:rFonts w:ascii="Times New Roman" w:hAnsi="Times New Roman"/>
        </w:rPr>
      </w:pPr>
    </w:p>
    <w:p w:rsidR="003A6761" w:rsidRPr="003A6761" w:rsidRDefault="003A6761" w:rsidP="003A6761">
      <w:pPr>
        <w:spacing w:after="0"/>
        <w:rPr>
          <w:rFonts w:ascii="Times New Roman" w:hAnsi="Times New Roman"/>
          <w:color w:val="C00000"/>
        </w:rPr>
      </w:pPr>
      <w:r w:rsidRPr="003A6761">
        <w:rPr>
          <w:rFonts w:ascii="Times New Roman" w:hAnsi="Times New Roman"/>
        </w:rPr>
        <w:t>Priedai</w:t>
      </w:r>
      <w:r w:rsidRPr="0056596E">
        <w:rPr>
          <w:rFonts w:ascii="Times New Roman" w:hAnsi="Times New Roman"/>
        </w:rPr>
        <w:t>: (nurodomi pridedami dokumentai ir lapų skaičius)</w:t>
      </w:r>
    </w:p>
    <w:p w:rsidR="003A6761" w:rsidRPr="003A6761" w:rsidRDefault="003A6761" w:rsidP="003A6761">
      <w:pPr>
        <w:spacing w:after="0"/>
        <w:ind w:firstLine="720"/>
        <w:rPr>
          <w:rFonts w:ascii="Times New Roman" w:hAnsi="Times New Roman"/>
        </w:rPr>
      </w:pPr>
    </w:p>
    <w:p w:rsidR="003A6761" w:rsidRPr="003A6761" w:rsidRDefault="003A6761" w:rsidP="003A6761">
      <w:pPr>
        <w:spacing w:after="0"/>
        <w:ind w:firstLine="720"/>
        <w:rPr>
          <w:rFonts w:ascii="Times New Roman" w:hAnsi="Times New Roman"/>
        </w:rPr>
      </w:pPr>
    </w:p>
    <w:tbl>
      <w:tblPr>
        <w:tblW w:w="0" w:type="auto"/>
        <w:tblLook w:val="04A0" w:firstRow="1" w:lastRow="0" w:firstColumn="1" w:lastColumn="0" w:noHBand="0" w:noVBand="1"/>
      </w:tblPr>
      <w:tblGrid>
        <w:gridCol w:w="2783"/>
        <w:gridCol w:w="479"/>
        <w:gridCol w:w="2764"/>
        <w:gridCol w:w="703"/>
        <w:gridCol w:w="2959"/>
      </w:tblGrid>
      <w:tr w:rsidR="003A6761" w:rsidRPr="003A6761" w:rsidTr="003A6761">
        <w:tc>
          <w:tcPr>
            <w:tcW w:w="2802"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0"/>
                <w:szCs w:val="20"/>
              </w:rPr>
            </w:pPr>
            <w:r w:rsidRPr="003A6761">
              <w:rPr>
                <w:rFonts w:ascii="Times New Roman" w:hAnsi="Times New Roman"/>
                <w:sz w:val="20"/>
                <w:szCs w:val="20"/>
              </w:rPr>
              <w:t>(Už pirkimų planavimą, organizavimą ir organizavimo priežiūrą atsakingo asmens pareigos)</w:t>
            </w:r>
          </w:p>
          <w:p w:rsidR="003A6761" w:rsidRPr="003A6761" w:rsidRDefault="003A6761" w:rsidP="003A6761">
            <w:pPr>
              <w:spacing w:after="0"/>
              <w:rPr>
                <w:rFonts w:ascii="Times New Roman" w:hAnsi="Times New Roman"/>
                <w:sz w:val="20"/>
                <w:szCs w:val="20"/>
              </w:rPr>
            </w:pPr>
          </w:p>
        </w:tc>
        <w:tc>
          <w:tcPr>
            <w:tcW w:w="482" w:type="dxa"/>
          </w:tcPr>
          <w:p w:rsidR="003A6761" w:rsidRPr="003A6761" w:rsidRDefault="003A6761" w:rsidP="003A6761">
            <w:pPr>
              <w:spacing w:after="0"/>
              <w:ind w:firstLine="720"/>
              <w:rPr>
                <w:rFonts w:ascii="Times New Roman" w:hAnsi="Times New Roman"/>
                <w:sz w:val="20"/>
                <w:szCs w:val="20"/>
              </w:rPr>
            </w:pPr>
          </w:p>
        </w:tc>
        <w:tc>
          <w:tcPr>
            <w:tcW w:w="2778" w:type="dxa"/>
            <w:tcBorders>
              <w:top w:val="single" w:sz="4" w:space="0" w:color="auto"/>
              <w:left w:val="nil"/>
              <w:bottom w:val="nil"/>
              <w:right w:val="nil"/>
            </w:tcBorders>
          </w:tcPr>
          <w:p w:rsidR="003A6761" w:rsidRPr="003A6761" w:rsidRDefault="003A6761" w:rsidP="003A6761">
            <w:pPr>
              <w:spacing w:after="0"/>
              <w:ind w:firstLine="720"/>
              <w:jc w:val="center"/>
              <w:rPr>
                <w:rFonts w:ascii="Times New Roman" w:hAnsi="Times New Roman"/>
                <w:sz w:val="20"/>
                <w:szCs w:val="20"/>
              </w:rPr>
            </w:pPr>
            <w:r w:rsidRPr="003A6761">
              <w:rPr>
                <w:rFonts w:ascii="Times New Roman" w:hAnsi="Times New Roman"/>
                <w:sz w:val="20"/>
                <w:szCs w:val="20"/>
              </w:rPr>
              <w:t>(parašas, data)</w:t>
            </w:r>
          </w:p>
        </w:tc>
        <w:tc>
          <w:tcPr>
            <w:tcW w:w="709" w:type="dxa"/>
          </w:tcPr>
          <w:p w:rsidR="003A6761" w:rsidRPr="003A6761" w:rsidRDefault="003A6761" w:rsidP="003A6761">
            <w:pPr>
              <w:spacing w:after="0"/>
              <w:ind w:firstLine="720"/>
              <w:jc w:val="center"/>
              <w:rPr>
                <w:rFonts w:ascii="Times New Roman" w:hAnsi="Times New Roman"/>
                <w:sz w:val="20"/>
                <w:szCs w:val="20"/>
              </w:rPr>
            </w:pPr>
          </w:p>
        </w:tc>
        <w:tc>
          <w:tcPr>
            <w:tcW w:w="2976" w:type="dxa"/>
            <w:tcBorders>
              <w:top w:val="single" w:sz="4" w:space="0" w:color="auto"/>
              <w:left w:val="nil"/>
              <w:bottom w:val="nil"/>
              <w:right w:val="nil"/>
            </w:tcBorders>
          </w:tcPr>
          <w:p w:rsidR="003A6761" w:rsidRPr="003A6761" w:rsidRDefault="003A6761" w:rsidP="003A6761">
            <w:pPr>
              <w:spacing w:after="0"/>
              <w:ind w:firstLine="720"/>
              <w:jc w:val="center"/>
              <w:rPr>
                <w:rFonts w:ascii="Times New Roman" w:hAnsi="Times New Roman"/>
                <w:sz w:val="20"/>
                <w:szCs w:val="20"/>
              </w:rPr>
            </w:pPr>
            <w:r w:rsidRPr="003A6761">
              <w:rPr>
                <w:rFonts w:ascii="Times New Roman" w:hAnsi="Times New Roman"/>
                <w:sz w:val="20"/>
                <w:szCs w:val="20"/>
              </w:rPr>
              <w:t>(vardas, pavardė)</w:t>
            </w:r>
          </w:p>
        </w:tc>
      </w:tr>
    </w:tbl>
    <w:p w:rsidR="003A6761" w:rsidRPr="003A6761" w:rsidRDefault="003A6761" w:rsidP="003A6761">
      <w:pPr>
        <w:spacing w:after="0"/>
        <w:ind w:firstLine="720"/>
        <w:rPr>
          <w:rFonts w:ascii="Times New Roman" w:hAnsi="Times New Roman"/>
          <w:sz w:val="20"/>
          <w:szCs w:val="20"/>
        </w:rPr>
      </w:pPr>
    </w:p>
    <w:tbl>
      <w:tblPr>
        <w:tblW w:w="0" w:type="auto"/>
        <w:tblLook w:val="04A0" w:firstRow="1" w:lastRow="0" w:firstColumn="1" w:lastColumn="0" w:noHBand="0" w:noVBand="1"/>
      </w:tblPr>
      <w:tblGrid>
        <w:gridCol w:w="2783"/>
        <w:gridCol w:w="479"/>
        <w:gridCol w:w="2764"/>
        <w:gridCol w:w="703"/>
        <w:gridCol w:w="2959"/>
      </w:tblGrid>
      <w:tr w:rsidR="003A6761" w:rsidRPr="003A6761" w:rsidTr="003A6761">
        <w:tc>
          <w:tcPr>
            <w:tcW w:w="2802"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0"/>
                <w:szCs w:val="20"/>
              </w:rPr>
            </w:pPr>
            <w:r w:rsidRPr="003A6761">
              <w:rPr>
                <w:rFonts w:ascii="Times New Roman" w:hAnsi="Times New Roman"/>
                <w:sz w:val="20"/>
                <w:szCs w:val="20"/>
              </w:rPr>
              <w:t>(Finansininko pareigos)</w:t>
            </w:r>
          </w:p>
          <w:p w:rsidR="003A6761" w:rsidRPr="003A6761" w:rsidRDefault="003A6761" w:rsidP="003A6761">
            <w:pPr>
              <w:spacing w:after="0"/>
              <w:ind w:firstLine="720"/>
              <w:jc w:val="center"/>
              <w:rPr>
                <w:rFonts w:ascii="Times New Roman" w:hAnsi="Times New Roman"/>
                <w:sz w:val="20"/>
                <w:szCs w:val="20"/>
              </w:rPr>
            </w:pPr>
          </w:p>
        </w:tc>
        <w:tc>
          <w:tcPr>
            <w:tcW w:w="482" w:type="dxa"/>
          </w:tcPr>
          <w:p w:rsidR="003A6761" w:rsidRPr="003A6761" w:rsidRDefault="003A6761" w:rsidP="003A6761">
            <w:pPr>
              <w:spacing w:after="0"/>
              <w:ind w:firstLine="720"/>
              <w:jc w:val="center"/>
              <w:rPr>
                <w:rFonts w:ascii="Times New Roman" w:hAnsi="Times New Roman"/>
                <w:sz w:val="20"/>
                <w:szCs w:val="20"/>
              </w:rPr>
            </w:pPr>
          </w:p>
        </w:tc>
        <w:tc>
          <w:tcPr>
            <w:tcW w:w="2778" w:type="dxa"/>
            <w:tcBorders>
              <w:top w:val="single" w:sz="4" w:space="0" w:color="auto"/>
              <w:left w:val="nil"/>
              <w:bottom w:val="nil"/>
              <w:right w:val="nil"/>
            </w:tcBorders>
          </w:tcPr>
          <w:p w:rsidR="003A6761" w:rsidRPr="003A6761" w:rsidRDefault="003A6761" w:rsidP="003A6761">
            <w:pPr>
              <w:spacing w:after="0"/>
              <w:ind w:firstLine="720"/>
              <w:jc w:val="center"/>
              <w:rPr>
                <w:rFonts w:ascii="Times New Roman" w:hAnsi="Times New Roman"/>
                <w:sz w:val="20"/>
                <w:szCs w:val="20"/>
              </w:rPr>
            </w:pPr>
            <w:r w:rsidRPr="003A6761">
              <w:rPr>
                <w:rFonts w:ascii="Times New Roman" w:hAnsi="Times New Roman"/>
                <w:sz w:val="20"/>
                <w:szCs w:val="20"/>
              </w:rPr>
              <w:t>(parašas, data)</w:t>
            </w:r>
          </w:p>
        </w:tc>
        <w:tc>
          <w:tcPr>
            <w:tcW w:w="709" w:type="dxa"/>
          </w:tcPr>
          <w:p w:rsidR="003A6761" w:rsidRPr="003A6761" w:rsidRDefault="003A6761" w:rsidP="003A6761">
            <w:pPr>
              <w:spacing w:after="0"/>
              <w:ind w:firstLine="720"/>
              <w:jc w:val="center"/>
              <w:rPr>
                <w:rFonts w:ascii="Times New Roman" w:hAnsi="Times New Roman"/>
                <w:sz w:val="20"/>
                <w:szCs w:val="20"/>
              </w:rPr>
            </w:pPr>
          </w:p>
        </w:tc>
        <w:tc>
          <w:tcPr>
            <w:tcW w:w="2976" w:type="dxa"/>
            <w:tcBorders>
              <w:top w:val="single" w:sz="4" w:space="0" w:color="auto"/>
              <w:left w:val="nil"/>
              <w:bottom w:val="nil"/>
              <w:right w:val="nil"/>
            </w:tcBorders>
          </w:tcPr>
          <w:p w:rsidR="003A6761" w:rsidRPr="003A6761" w:rsidRDefault="003A6761" w:rsidP="003A6761">
            <w:pPr>
              <w:spacing w:after="0"/>
              <w:ind w:firstLine="720"/>
              <w:jc w:val="center"/>
              <w:rPr>
                <w:rFonts w:ascii="Times New Roman" w:hAnsi="Times New Roman"/>
                <w:sz w:val="20"/>
                <w:szCs w:val="20"/>
              </w:rPr>
            </w:pPr>
            <w:r w:rsidRPr="003A6761">
              <w:rPr>
                <w:rFonts w:ascii="Times New Roman" w:hAnsi="Times New Roman"/>
                <w:sz w:val="20"/>
                <w:szCs w:val="20"/>
              </w:rPr>
              <w:t>(vardas, pavardė)</w:t>
            </w:r>
          </w:p>
        </w:tc>
      </w:tr>
    </w:tbl>
    <w:p w:rsidR="003A6761" w:rsidRPr="003A6761" w:rsidRDefault="003A6761" w:rsidP="003A6761">
      <w:pPr>
        <w:suppressAutoHyphens/>
        <w:autoSpaceDE w:val="0"/>
        <w:autoSpaceDN w:val="0"/>
        <w:adjustRightInd w:val="0"/>
        <w:spacing w:after="0"/>
        <w:jc w:val="center"/>
        <w:textAlignment w:val="center"/>
        <w:rPr>
          <w:rFonts w:ascii="Times New Roman" w:eastAsia="Times New Roman" w:hAnsi="Times New Roman"/>
          <w:sz w:val="24"/>
          <w:szCs w:val="24"/>
        </w:rPr>
      </w:pPr>
      <w:r w:rsidRPr="003A6761">
        <w:rPr>
          <w:rFonts w:ascii="Times New Roman" w:eastAsia="Times New Roman" w:hAnsi="Times New Roman"/>
          <w:sz w:val="24"/>
          <w:szCs w:val="24"/>
        </w:rPr>
        <w:t>________________________</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3A6761" w:rsidRDefault="003A6761" w:rsidP="003A6761">
      <w:pPr>
        <w:autoSpaceDE w:val="0"/>
        <w:autoSpaceDN w:val="0"/>
        <w:adjustRightInd w:val="0"/>
        <w:spacing w:after="0" w:line="240" w:lineRule="auto"/>
        <w:rPr>
          <w:rFonts w:ascii="Times New Roman" w:hAnsi="Times New Roman"/>
          <w:bCs/>
          <w:color w:val="C00000"/>
          <w:sz w:val="24"/>
          <w:szCs w:val="24"/>
        </w:rPr>
      </w:pPr>
    </w:p>
    <w:p w:rsidR="00A33CE4" w:rsidRDefault="00A33CE4" w:rsidP="003A6761">
      <w:pPr>
        <w:autoSpaceDE w:val="0"/>
        <w:autoSpaceDN w:val="0"/>
        <w:adjustRightInd w:val="0"/>
        <w:spacing w:after="0" w:line="240" w:lineRule="auto"/>
        <w:rPr>
          <w:rFonts w:ascii="Times New Roman" w:hAnsi="Times New Roman"/>
          <w:bCs/>
          <w:color w:val="C00000"/>
          <w:sz w:val="24"/>
          <w:szCs w:val="24"/>
        </w:rPr>
      </w:pPr>
    </w:p>
    <w:p w:rsidR="00A33CE4" w:rsidRDefault="00A33CE4" w:rsidP="003A6761">
      <w:pPr>
        <w:autoSpaceDE w:val="0"/>
        <w:autoSpaceDN w:val="0"/>
        <w:adjustRightInd w:val="0"/>
        <w:spacing w:after="0" w:line="240" w:lineRule="auto"/>
        <w:rPr>
          <w:rFonts w:ascii="Times New Roman" w:hAnsi="Times New Roman"/>
          <w:bCs/>
          <w:color w:val="C00000"/>
          <w:sz w:val="24"/>
          <w:szCs w:val="24"/>
        </w:rPr>
      </w:pPr>
    </w:p>
    <w:p w:rsidR="00A33CE4" w:rsidRPr="003A6761" w:rsidRDefault="00A33CE4" w:rsidP="003A6761">
      <w:pPr>
        <w:autoSpaceDE w:val="0"/>
        <w:autoSpaceDN w:val="0"/>
        <w:adjustRightInd w:val="0"/>
        <w:spacing w:after="0" w:line="240" w:lineRule="auto"/>
        <w:rPr>
          <w:rFonts w:ascii="Times New Roman" w:hAnsi="Times New Roman"/>
          <w:bCs/>
          <w:color w:val="C00000"/>
          <w:sz w:val="24"/>
          <w:szCs w:val="24"/>
        </w:rPr>
      </w:pPr>
    </w:p>
    <w:p w:rsidR="003A6761" w:rsidRPr="0056596E" w:rsidRDefault="0056596E" w:rsidP="003A6761">
      <w:pPr>
        <w:autoSpaceDE w:val="0"/>
        <w:autoSpaceDN w:val="0"/>
        <w:adjustRightInd w:val="0"/>
        <w:spacing w:after="0" w:line="240" w:lineRule="auto"/>
        <w:jc w:val="right"/>
        <w:rPr>
          <w:rFonts w:ascii="Times New Roman" w:hAnsi="Times New Roman"/>
          <w:bCs/>
          <w:sz w:val="24"/>
          <w:szCs w:val="24"/>
        </w:rPr>
      </w:pPr>
      <w:r w:rsidRPr="0056596E">
        <w:rPr>
          <w:rFonts w:ascii="Times New Roman" w:hAnsi="Times New Roman"/>
          <w:bCs/>
          <w:sz w:val="24"/>
          <w:szCs w:val="24"/>
        </w:rPr>
        <w:lastRenderedPageBreak/>
        <w:t>Kaišiadorių rajono savivaldybės viešoji biblioteka</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000000"/>
          <w:sz w:val="24"/>
          <w:szCs w:val="24"/>
        </w:rPr>
      </w:pPr>
      <w:r w:rsidRPr="0056596E">
        <w:rPr>
          <w:rFonts w:ascii="Times New Roman" w:hAnsi="Times New Roman"/>
          <w:bCs/>
          <w:sz w:val="24"/>
          <w:szCs w:val="24"/>
        </w:rPr>
        <w:t xml:space="preserve">Viešųjų pirkimų </w:t>
      </w:r>
      <w:r w:rsidRPr="003A6761">
        <w:rPr>
          <w:rFonts w:ascii="Times New Roman" w:hAnsi="Times New Roman"/>
          <w:bCs/>
          <w:color w:val="000000"/>
          <w:sz w:val="24"/>
          <w:szCs w:val="24"/>
        </w:rPr>
        <w:t>organizavimo ir vidaus kontrolės tvarkos aprašo</w:t>
      </w:r>
    </w:p>
    <w:p w:rsidR="003A6761" w:rsidRPr="002F1ABC" w:rsidRDefault="003A6761" w:rsidP="002F1ABC">
      <w:pPr>
        <w:autoSpaceDE w:val="0"/>
        <w:autoSpaceDN w:val="0"/>
        <w:adjustRightInd w:val="0"/>
        <w:spacing w:after="0" w:line="240" w:lineRule="auto"/>
        <w:ind w:firstLine="720"/>
        <w:jc w:val="right"/>
        <w:rPr>
          <w:rFonts w:ascii="Times New Roman" w:hAnsi="Times New Roman"/>
          <w:bCs/>
          <w:color w:val="000000"/>
          <w:sz w:val="24"/>
          <w:szCs w:val="24"/>
        </w:rPr>
      </w:pPr>
      <w:r w:rsidRPr="003A6761">
        <w:rPr>
          <w:rFonts w:ascii="Times New Roman" w:hAnsi="Times New Roman"/>
          <w:bCs/>
          <w:sz w:val="24"/>
          <w:szCs w:val="24"/>
        </w:rPr>
        <w:t>7</w:t>
      </w:r>
      <w:r w:rsidRPr="003A6761">
        <w:rPr>
          <w:rFonts w:ascii="Times New Roman" w:hAnsi="Times New Roman"/>
          <w:bCs/>
          <w:color w:val="C00000"/>
          <w:sz w:val="24"/>
          <w:szCs w:val="24"/>
        </w:rPr>
        <w:t xml:space="preserve"> </w:t>
      </w:r>
      <w:r w:rsidRPr="003A6761">
        <w:rPr>
          <w:rFonts w:ascii="Times New Roman" w:hAnsi="Times New Roman"/>
          <w:bCs/>
          <w:color w:val="000000"/>
          <w:sz w:val="24"/>
          <w:szCs w:val="24"/>
        </w:rPr>
        <w:t>priedas</w:t>
      </w:r>
    </w:p>
    <w:p w:rsidR="003A6761" w:rsidRPr="003A6761" w:rsidRDefault="003A6761" w:rsidP="003A6761">
      <w:pPr>
        <w:suppressAutoHyphens/>
        <w:spacing w:after="0" w:line="240" w:lineRule="auto"/>
        <w:ind w:firstLine="6237"/>
        <w:textAlignment w:val="baseline"/>
        <w:rPr>
          <w:rFonts w:ascii="Times New Roman" w:hAnsi="Times New Roman"/>
          <w:sz w:val="24"/>
          <w:szCs w:val="24"/>
        </w:rPr>
      </w:pPr>
      <w:r w:rsidRPr="003A6761">
        <w:rPr>
          <w:rFonts w:ascii="Times New Roman" w:hAnsi="Times New Roman"/>
          <w:sz w:val="24"/>
          <w:szCs w:val="24"/>
        </w:rPr>
        <w:t>Forma patvirtinta</w:t>
      </w:r>
    </w:p>
    <w:p w:rsidR="003A6761" w:rsidRPr="003A6761" w:rsidRDefault="003A6761" w:rsidP="003A6761">
      <w:pPr>
        <w:suppressAutoHyphens/>
        <w:spacing w:after="0" w:line="240" w:lineRule="auto"/>
        <w:ind w:firstLine="6237"/>
        <w:textAlignment w:val="baseline"/>
        <w:rPr>
          <w:rFonts w:ascii="Times New Roman" w:hAnsi="Times New Roman"/>
          <w:sz w:val="24"/>
          <w:szCs w:val="24"/>
        </w:rPr>
      </w:pPr>
      <w:r w:rsidRPr="003A6761">
        <w:rPr>
          <w:rFonts w:ascii="Times New Roman" w:hAnsi="Times New Roman"/>
          <w:sz w:val="24"/>
          <w:szCs w:val="24"/>
        </w:rPr>
        <w:t xml:space="preserve">Viešųjų pirkimų tarnybos </w:t>
      </w:r>
    </w:p>
    <w:p w:rsidR="003A6761" w:rsidRPr="003A6761" w:rsidRDefault="003A6761" w:rsidP="003A6761">
      <w:pPr>
        <w:suppressAutoHyphens/>
        <w:spacing w:after="0" w:line="240" w:lineRule="auto"/>
        <w:ind w:firstLine="6237"/>
        <w:textAlignment w:val="baseline"/>
        <w:rPr>
          <w:rFonts w:ascii="Times New Roman" w:hAnsi="Times New Roman"/>
          <w:sz w:val="24"/>
          <w:szCs w:val="24"/>
        </w:rPr>
      </w:pPr>
      <w:r w:rsidRPr="003A6761">
        <w:rPr>
          <w:rFonts w:ascii="Times New Roman" w:hAnsi="Times New Roman"/>
          <w:sz w:val="24"/>
          <w:szCs w:val="24"/>
        </w:rPr>
        <w:t>direktoriaus 2017 m. birželio 23 d.</w:t>
      </w:r>
    </w:p>
    <w:p w:rsidR="003A6761" w:rsidRPr="003A6761" w:rsidRDefault="003A6761" w:rsidP="003A6761">
      <w:pPr>
        <w:suppressAutoHyphens/>
        <w:spacing w:after="0" w:line="240" w:lineRule="auto"/>
        <w:ind w:firstLine="6237"/>
        <w:textAlignment w:val="baseline"/>
        <w:rPr>
          <w:rFonts w:ascii="Times New Roman" w:hAnsi="Times New Roman"/>
          <w:sz w:val="24"/>
          <w:szCs w:val="24"/>
        </w:rPr>
      </w:pPr>
      <w:r w:rsidRPr="003A6761">
        <w:rPr>
          <w:rFonts w:ascii="Times New Roman" w:hAnsi="Times New Roman"/>
          <w:sz w:val="24"/>
          <w:szCs w:val="24"/>
        </w:rPr>
        <w:t xml:space="preserve">įsakymu Nr. 1S-93 </w:t>
      </w:r>
    </w:p>
    <w:p w:rsidR="003A6761" w:rsidRPr="003A6761" w:rsidRDefault="003A6761" w:rsidP="003A6761">
      <w:pPr>
        <w:suppressAutoHyphens/>
        <w:spacing w:after="0" w:line="240" w:lineRule="auto"/>
        <w:ind w:firstLine="6237"/>
        <w:textAlignment w:val="baseline"/>
        <w:rPr>
          <w:rFonts w:ascii="Times New Roman" w:hAnsi="Times New Roman"/>
          <w:sz w:val="24"/>
          <w:szCs w:val="24"/>
        </w:rPr>
      </w:pPr>
      <w:r w:rsidRPr="003A6761">
        <w:rPr>
          <w:rFonts w:ascii="Times New Roman" w:hAnsi="Times New Roman"/>
          <w:sz w:val="24"/>
          <w:szCs w:val="24"/>
        </w:rPr>
        <w:t xml:space="preserve">(Viešųjų pirkimų tarnybos </w:t>
      </w:r>
    </w:p>
    <w:p w:rsidR="003A6761" w:rsidRPr="003A6761" w:rsidRDefault="003A6761" w:rsidP="003A6761">
      <w:pPr>
        <w:tabs>
          <w:tab w:val="left" w:pos="8931"/>
          <w:tab w:val="left" w:pos="9356"/>
        </w:tabs>
        <w:suppressAutoHyphens/>
        <w:spacing w:after="0" w:line="240" w:lineRule="auto"/>
        <w:ind w:firstLine="6237"/>
        <w:textAlignment w:val="baseline"/>
        <w:rPr>
          <w:rFonts w:ascii="Times New Roman" w:hAnsi="Times New Roman"/>
          <w:sz w:val="24"/>
          <w:szCs w:val="24"/>
        </w:rPr>
      </w:pPr>
      <w:r w:rsidRPr="003A6761">
        <w:rPr>
          <w:rFonts w:ascii="Times New Roman" w:hAnsi="Times New Roman"/>
          <w:sz w:val="24"/>
          <w:szCs w:val="24"/>
        </w:rPr>
        <w:t xml:space="preserve">direktoriaus 2017 m. spalio 12 d. </w:t>
      </w:r>
    </w:p>
    <w:p w:rsidR="003A6761" w:rsidRDefault="003A6761" w:rsidP="003A6761">
      <w:pPr>
        <w:suppressAutoHyphens/>
        <w:spacing w:after="0" w:line="240" w:lineRule="auto"/>
        <w:ind w:firstLine="6237"/>
        <w:textAlignment w:val="baseline"/>
        <w:rPr>
          <w:rFonts w:ascii="Times New Roman" w:hAnsi="Times New Roman"/>
          <w:sz w:val="24"/>
          <w:szCs w:val="24"/>
        </w:rPr>
      </w:pPr>
      <w:r w:rsidRPr="003A6761">
        <w:rPr>
          <w:rFonts w:ascii="Times New Roman" w:hAnsi="Times New Roman"/>
          <w:sz w:val="24"/>
          <w:szCs w:val="24"/>
        </w:rPr>
        <w:t>įsakymo Nr. 1S-146 redakcija)</w:t>
      </w:r>
    </w:p>
    <w:p w:rsidR="00A33CE4" w:rsidRPr="003A6761" w:rsidRDefault="00A33CE4" w:rsidP="003A6761">
      <w:pPr>
        <w:suppressAutoHyphens/>
        <w:spacing w:after="0" w:line="240" w:lineRule="auto"/>
        <w:ind w:firstLine="6237"/>
        <w:textAlignment w:val="baseline"/>
        <w:rPr>
          <w:rFonts w:ascii="Times New Roman" w:hAnsi="Times New Roman"/>
          <w:sz w:val="24"/>
          <w:szCs w:val="24"/>
        </w:rPr>
      </w:pPr>
    </w:p>
    <w:p w:rsidR="003A6761" w:rsidRPr="00D80F68" w:rsidRDefault="00D80F68" w:rsidP="00D80F68">
      <w:pPr>
        <w:suppressAutoHyphens/>
        <w:ind w:right="-178"/>
        <w:jc w:val="center"/>
        <w:textAlignment w:val="baseline"/>
        <w:rPr>
          <w:rFonts w:ascii="Times New Roman" w:hAnsi="Times New Roman"/>
          <w:b/>
          <w:sz w:val="24"/>
          <w:szCs w:val="24"/>
        </w:rPr>
      </w:pPr>
      <w:r w:rsidRPr="00D80F68">
        <w:rPr>
          <w:rFonts w:ascii="Times New Roman" w:hAnsi="Times New Roman"/>
          <w:b/>
          <w:sz w:val="24"/>
          <w:szCs w:val="24"/>
        </w:rPr>
        <w:t>KAIŠIADORIŲ RAJONO SAVIVALDYBĖS VIEŠOJI BIBLIOTEKA</w:t>
      </w:r>
    </w:p>
    <w:p w:rsidR="003A6761" w:rsidRPr="00A33CE4" w:rsidRDefault="003A6761" w:rsidP="00A33CE4">
      <w:pPr>
        <w:widowControl w:val="0"/>
        <w:tabs>
          <w:tab w:val="right" w:leader="underscore" w:pos="9071"/>
        </w:tabs>
        <w:suppressAutoHyphens/>
        <w:jc w:val="center"/>
        <w:textAlignment w:val="baseline"/>
        <w:rPr>
          <w:rFonts w:ascii="Times New Roman" w:eastAsia="Times New Roman" w:hAnsi="Times New Roman"/>
          <w:sz w:val="24"/>
          <w:szCs w:val="24"/>
        </w:rPr>
      </w:pPr>
      <w:r w:rsidRPr="003A6761">
        <w:rPr>
          <w:rFonts w:ascii="Times New Roman" w:hAnsi="Times New Roman"/>
          <w:b/>
          <w:bCs/>
          <w:sz w:val="24"/>
          <w:szCs w:val="24"/>
        </w:rPr>
        <w:t>NEŠALIŠKUMO DEKLARACIJA</w:t>
      </w:r>
    </w:p>
    <w:p w:rsidR="003A6761" w:rsidRPr="003A6761" w:rsidRDefault="003A6761" w:rsidP="003A6761">
      <w:pPr>
        <w:widowControl w:val="0"/>
        <w:tabs>
          <w:tab w:val="right" w:leader="underscore" w:pos="9071"/>
        </w:tabs>
        <w:suppressAutoHyphens/>
        <w:jc w:val="center"/>
        <w:textAlignment w:val="baseline"/>
        <w:rPr>
          <w:rFonts w:ascii="Times New Roman" w:hAnsi="Times New Roman"/>
          <w:sz w:val="24"/>
          <w:szCs w:val="24"/>
        </w:rPr>
      </w:pPr>
      <w:r w:rsidRPr="003A6761">
        <w:rPr>
          <w:rFonts w:ascii="Times New Roman" w:hAnsi="Times New Roman"/>
          <w:sz w:val="24"/>
          <w:szCs w:val="24"/>
        </w:rPr>
        <w:t>20__ m._____________ d. Nr. ______</w:t>
      </w:r>
    </w:p>
    <w:p w:rsidR="003A6761" w:rsidRPr="003A6761" w:rsidRDefault="00D80F68" w:rsidP="003A6761">
      <w:pPr>
        <w:widowControl w:val="0"/>
        <w:tabs>
          <w:tab w:val="right" w:leader="underscore" w:pos="9071"/>
        </w:tabs>
        <w:suppressAutoHyphens/>
        <w:jc w:val="center"/>
        <w:textAlignment w:val="baseline"/>
        <w:rPr>
          <w:rFonts w:ascii="Times New Roman" w:eastAsia="Times New Roman" w:hAnsi="Times New Roman"/>
          <w:sz w:val="24"/>
          <w:szCs w:val="24"/>
        </w:rPr>
      </w:pPr>
      <w:r>
        <w:rPr>
          <w:rFonts w:ascii="Times New Roman" w:hAnsi="Times New Roman"/>
          <w:iCs/>
          <w:sz w:val="24"/>
          <w:szCs w:val="24"/>
        </w:rPr>
        <w:t>Kaišiadorys</w:t>
      </w:r>
    </w:p>
    <w:p w:rsidR="003A6761" w:rsidRPr="003A6761" w:rsidRDefault="00D80F68" w:rsidP="00D80F68">
      <w:pPr>
        <w:tabs>
          <w:tab w:val="left" w:pos="2268"/>
        </w:tabs>
        <w:suppressAutoHyphens/>
        <w:textAlignment w:val="baseline"/>
        <w:rPr>
          <w:rFonts w:ascii="Times New Roman" w:hAnsi="Times New Roman"/>
          <w:sz w:val="24"/>
          <w:szCs w:val="24"/>
        </w:rPr>
      </w:pPr>
      <w:r>
        <w:rPr>
          <w:rFonts w:ascii="Times New Roman" w:hAnsi="Times New Roman"/>
          <w:bCs/>
          <w:iCs/>
          <w:sz w:val="24"/>
          <w:szCs w:val="24"/>
        </w:rPr>
        <w:t>Būdamas viešųjų pirkimų komisijos nariu, pirkim</w:t>
      </w:r>
      <w:r w:rsidR="00A33CE4">
        <w:rPr>
          <w:rFonts w:ascii="Times New Roman" w:hAnsi="Times New Roman"/>
          <w:bCs/>
          <w:iCs/>
          <w:sz w:val="24"/>
          <w:szCs w:val="24"/>
        </w:rPr>
        <w:t xml:space="preserve">ų </w:t>
      </w:r>
      <w:r>
        <w:rPr>
          <w:rFonts w:ascii="Times New Roman" w:hAnsi="Times New Roman"/>
          <w:bCs/>
          <w:iCs/>
          <w:sz w:val="24"/>
          <w:szCs w:val="24"/>
        </w:rPr>
        <w:t>iniciatoriumi, pasižadu:</w:t>
      </w:r>
    </w:p>
    <w:p w:rsidR="003A6761" w:rsidRPr="003A6761" w:rsidRDefault="003A6761" w:rsidP="003A6761">
      <w:pPr>
        <w:widowControl w:val="0"/>
        <w:tabs>
          <w:tab w:val="left" w:pos="993"/>
          <w:tab w:val="left" w:pos="1276"/>
          <w:tab w:val="right" w:leader="underscore" w:pos="9071"/>
        </w:tabs>
        <w:suppressAutoHyphens/>
        <w:ind w:firstLine="709"/>
        <w:jc w:val="both"/>
        <w:textAlignment w:val="baseline"/>
        <w:rPr>
          <w:rFonts w:ascii="Times New Roman" w:hAnsi="Times New Roman"/>
          <w:sz w:val="24"/>
          <w:szCs w:val="24"/>
        </w:rPr>
      </w:pPr>
      <w:r w:rsidRPr="003A6761">
        <w:rPr>
          <w:rFonts w:ascii="Times New Roman" w:hAnsi="Times New Roman"/>
          <w:sz w:val="24"/>
          <w:szCs w:val="24"/>
        </w:rPr>
        <w:t>1. Objektyviai, dalykiškai, be išankstinio nusistatymo, vadovaudamasis visų tiekėjų lygiateisiškumo, nediskriminavimo, proporcingumo, abipusio pripažinimo ir skaidrumo principais, atlikti man pavestas pareigas (užduotis).</w:t>
      </w:r>
    </w:p>
    <w:p w:rsidR="003A6761" w:rsidRPr="003A6761" w:rsidRDefault="003A6761" w:rsidP="003A6761">
      <w:pPr>
        <w:widowControl w:val="0"/>
        <w:tabs>
          <w:tab w:val="right" w:leader="underscore" w:pos="9071"/>
        </w:tabs>
        <w:suppressAutoHyphens/>
        <w:ind w:firstLine="720"/>
        <w:jc w:val="both"/>
        <w:textAlignment w:val="baseline"/>
        <w:rPr>
          <w:rFonts w:ascii="Times New Roman" w:hAnsi="Times New Roman"/>
          <w:sz w:val="24"/>
          <w:szCs w:val="24"/>
        </w:rPr>
      </w:pPr>
      <w:r w:rsidRPr="003A6761">
        <w:rPr>
          <w:rFonts w:ascii="Times New Roman" w:hAnsi="Times New Roman"/>
          <w:sz w:val="24"/>
          <w:szCs w:val="24"/>
        </w:rPr>
        <w:t>2. Nedelsdamas raštu pranešti perkančiosios organizacijos arba perkančiojo subjekto (toliau kartu – pirkimo vykdytojas) vadovui ar jo įgaliotajam atstovui apie galimą viešųjų ir privačių interesų konfliktą, paaiškėjus bent vienai iš šių aplinkybių:</w:t>
      </w:r>
    </w:p>
    <w:p w:rsidR="003A6761" w:rsidRPr="003A6761" w:rsidRDefault="003A6761" w:rsidP="003A6761">
      <w:pPr>
        <w:widowControl w:val="0"/>
        <w:tabs>
          <w:tab w:val="right" w:leader="underscore" w:pos="9071"/>
        </w:tabs>
        <w:suppressAutoHyphens/>
        <w:ind w:firstLine="720"/>
        <w:jc w:val="both"/>
        <w:textAlignment w:val="baseline"/>
        <w:rPr>
          <w:rFonts w:ascii="Times New Roman" w:hAnsi="Times New Roman"/>
          <w:sz w:val="24"/>
          <w:szCs w:val="24"/>
        </w:rPr>
      </w:pPr>
      <w:r w:rsidRPr="003A6761">
        <w:rPr>
          <w:rFonts w:ascii="Times New Roman" w:hAnsi="Times New Roman"/>
          <w:sz w:val="24"/>
          <w:szCs w:val="24"/>
        </w:rPr>
        <w:t xml:space="preserve">2.1. pirkimo procedūrose kaip tiekėjas dalyvauja man artimas asmuo arba juridinis asmuo, kuriam vadovauja toks asmuo; </w:t>
      </w:r>
    </w:p>
    <w:p w:rsidR="003A6761" w:rsidRPr="003A6761" w:rsidRDefault="003A6761" w:rsidP="003A6761">
      <w:pPr>
        <w:widowControl w:val="0"/>
        <w:tabs>
          <w:tab w:val="left" w:pos="851"/>
          <w:tab w:val="left" w:pos="1134"/>
          <w:tab w:val="left" w:pos="1276"/>
          <w:tab w:val="right" w:leader="underscore" w:pos="9071"/>
        </w:tabs>
        <w:suppressAutoHyphens/>
        <w:ind w:firstLine="720"/>
        <w:jc w:val="both"/>
        <w:textAlignment w:val="baseline"/>
        <w:rPr>
          <w:rFonts w:ascii="Times New Roman" w:hAnsi="Times New Roman"/>
          <w:sz w:val="24"/>
          <w:szCs w:val="24"/>
        </w:rPr>
      </w:pPr>
      <w:r w:rsidRPr="003A6761">
        <w:rPr>
          <w:rFonts w:ascii="Times New Roman" w:hAnsi="Times New Roman"/>
          <w:sz w:val="24"/>
          <w:szCs w:val="24"/>
        </w:rPr>
        <w:t>2.2.  aš arba man artimas asmuo:</w:t>
      </w:r>
    </w:p>
    <w:p w:rsidR="003A6761" w:rsidRPr="003A6761" w:rsidRDefault="003A6761" w:rsidP="003A6761">
      <w:pPr>
        <w:widowControl w:val="0"/>
        <w:tabs>
          <w:tab w:val="right" w:leader="underscore" w:pos="9071"/>
        </w:tabs>
        <w:suppressAutoHyphens/>
        <w:ind w:firstLine="720"/>
        <w:jc w:val="both"/>
        <w:textAlignment w:val="baseline"/>
        <w:rPr>
          <w:rFonts w:ascii="Times New Roman" w:hAnsi="Times New Roman"/>
          <w:sz w:val="24"/>
          <w:szCs w:val="24"/>
        </w:rPr>
      </w:pPr>
      <w:r w:rsidRPr="003A6761">
        <w:rPr>
          <w:rFonts w:ascii="Times New Roman" w:hAnsi="Times New Roman"/>
          <w:sz w:val="24"/>
          <w:szCs w:val="24"/>
        </w:rPr>
        <w:t xml:space="preserve">2.2.1. esu (yra) pirkimo procedūrose dalyvaujančio juridinio asmens valdymo organų narys; </w:t>
      </w:r>
    </w:p>
    <w:p w:rsidR="003A6761" w:rsidRPr="003A6761" w:rsidRDefault="003A6761" w:rsidP="003A6761">
      <w:pPr>
        <w:tabs>
          <w:tab w:val="left" w:pos="1276"/>
          <w:tab w:val="left" w:pos="1560"/>
        </w:tabs>
        <w:suppressAutoHyphens/>
        <w:ind w:firstLine="709"/>
        <w:jc w:val="both"/>
        <w:textAlignment w:val="baseline"/>
        <w:rPr>
          <w:rFonts w:ascii="Times New Roman" w:hAnsi="Times New Roman"/>
          <w:sz w:val="24"/>
          <w:szCs w:val="24"/>
        </w:rPr>
      </w:pPr>
      <w:r w:rsidRPr="003A6761">
        <w:rPr>
          <w:rFonts w:ascii="Times New Roman" w:hAnsi="Times New Roman"/>
          <w:sz w:val="24"/>
          <w:szCs w:val="24"/>
        </w:rPr>
        <w:t>2.2.2. turiu(-i) pirkimo procedūrose dalyvaujančio juridinio asmens įstatinio kapitalo dalį arba turtinį įnašą jame;</w:t>
      </w:r>
    </w:p>
    <w:p w:rsidR="003A6761" w:rsidRPr="003A6761" w:rsidRDefault="003A6761" w:rsidP="003A6761">
      <w:pPr>
        <w:widowControl w:val="0"/>
        <w:tabs>
          <w:tab w:val="right" w:leader="underscore" w:pos="9071"/>
        </w:tabs>
        <w:suppressAutoHyphens/>
        <w:ind w:firstLine="720"/>
        <w:jc w:val="both"/>
        <w:textAlignment w:val="baseline"/>
        <w:rPr>
          <w:rFonts w:ascii="Times New Roman" w:hAnsi="Times New Roman"/>
          <w:sz w:val="24"/>
          <w:szCs w:val="24"/>
        </w:rPr>
      </w:pPr>
      <w:r w:rsidRPr="003A6761">
        <w:rPr>
          <w:rFonts w:ascii="Times New Roman" w:hAnsi="Times New Roman"/>
          <w:sz w:val="24"/>
          <w:szCs w:val="24"/>
        </w:rPr>
        <w:t>2.2.3. gaunu(-a) iš pirkimo procedūrose dalyvaujančio juridinio asmens bet kokios rūšies pajamų;</w:t>
      </w:r>
    </w:p>
    <w:p w:rsidR="003A6761" w:rsidRPr="003A6761" w:rsidRDefault="003A6761" w:rsidP="003A6761">
      <w:pPr>
        <w:widowControl w:val="0"/>
        <w:tabs>
          <w:tab w:val="right" w:leader="underscore" w:pos="9071"/>
        </w:tabs>
        <w:suppressAutoHyphens/>
        <w:ind w:firstLine="720"/>
        <w:jc w:val="both"/>
        <w:textAlignment w:val="baseline"/>
        <w:rPr>
          <w:rFonts w:ascii="Times New Roman" w:eastAsia="Times New Roman" w:hAnsi="Times New Roman"/>
          <w:sz w:val="24"/>
          <w:szCs w:val="24"/>
        </w:rPr>
      </w:pPr>
      <w:r w:rsidRPr="003A6761">
        <w:rPr>
          <w:rFonts w:ascii="Times New Roman" w:hAnsi="Times New Roman"/>
          <w:sz w:val="24"/>
          <w:szCs w:val="24"/>
        </w:rPr>
        <w:t>2.3. dėl bet kokių kitų aplinkybių negaliu laikytis 1 punkte nustatytų principų.</w:t>
      </w:r>
    </w:p>
    <w:p w:rsidR="003A6761" w:rsidRPr="003A6761" w:rsidRDefault="003A6761" w:rsidP="003A6761">
      <w:pPr>
        <w:widowControl w:val="0"/>
        <w:suppressAutoHyphens/>
        <w:ind w:firstLine="720"/>
        <w:jc w:val="both"/>
        <w:textAlignment w:val="baseline"/>
        <w:rPr>
          <w:rFonts w:ascii="Times New Roman" w:hAnsi="Times New Roman"/>
          <w:sz w:val="24"/>
          <w:szCs w:val="24"/>
        </w:rPr>
      </w:pPr>
      <w:r w:rsidRPr="003A6761">
        <w:rPr>
          <w:rFonts w:ascii="Times New Roman" w:hAnsi="Times New Roman"/>
          <w:sz w:val="24"/>
          <w:szCs w:val="24"/>
        </w:rPr>
        <w:t>3. Man išaiškinta, kad:</w:t>
      </w:r>
    </w:p>
    <w:p w:rsidR="003A6761" w:rsidRPr="003A6761" w:rsidRDefault="003A6761" w:rsidP="003A6761">
      <w:pPr>
        <w:widowControl w:val="0"/>
        <w:tabs>
          <w:tab w:val="left" w:pos="993"/>
          <w:tab w:val="left" w:pos="1276"/>
          <w:tab w:val="left" w:pos="1418"/>
        </w:tabs>
        <w:suppressAutoHyphens/>
        <w:ind w:firstLine="720"/>
        <w:jc w:val="both"/>
        <w:textAlignment w:val="baseline"/>
        <w:rPr>
          <w:rFonts w:ascii="Times New Roman" w:hAnsi="Times New Roman"/>
          <w:sz w:val="24"/>
          <w:szCs w:val="24"/>
        </w:rPr>
      </w:pPr>
      <w:r w:rsidRPr="003A6761">
        <w:rPr>
          <w:rFonts w:ascii="Times New Roman" w:hAnsi="Times New Roman"/>
          <w:sz w:val="24"/>
          <w:szCs w:val="24"/>
        </w:rPr>
        <w:t>3.1. man artimi asmenys yra: sutuoktinis, mano ir mano sutuoktinio tėvai (įtėviai), vaikai (įvaikiai), broliai (įbroliai), seserys (įseserės), seneliai, vaikaičiai ir jų sutuoktiniai;</w:t>
      </w:r>
    </w:p>
    <w:p w:rsidR="003A6761" w:rsidRPr="003A6761" w:rsidRDefault="003A6761" w:rsidP="003A6761">
      <w:pPr>
        <w:widowControl w:val="0"/>
        <w:tabs>
          <w:tab w:val="left" w:pos="1134"/>
          <w:tab w:val="left" w:pos="1276"/>
          <w:tab w:val="left" w:pos="1418"/>
        </w:tabs>
        <w:suppressAutoHyphens/>
        <w:ind w:firstLine="720"/>
        <w:jc w:val="both"/>
        <w:textAlignment w:val="baseline"/>
        <w:rPr>
          <w:rFonts w:ascii="Times New Roman" w:eastAsia="Times New Roman" w:hAnsi="Times New Roman"/>
          <w:sz w:val="24"/>
          <w:szCs w:val="24"/>
        </w:rPr>
      </w:pPr>
      <w:r w:rsidRPr="003A6761">
        <w:rPr>
          <w:rFonts w:ascii="Times New Roman" w:hAnsi="Times New Roman"/>
          <w:sz w:val="24"/>
          <w:szCs w:val="24"/>
        </w:rPr>
        <w:t xml:space="preserve">3.2. patekęs į interesų konflikto situaciją, privalau nusišalinti ar galiu būti nušalinamas nuo su </w:t>
      </w:r>
      <w:r w:rsidRPr="003A6761">
        <w:rPr>
          <w:rFonts w:ascii="Times New Roman" w:hAnsi="Times New Roman"/>
          <w:sz w:val="24"/>
          <w:szCs w:val="24"/>
        </w:rPr>
        <w:lastRenderedPageBreak/>
        <w:t>atitinkamu pirkimu susijusių sprendimų rengimo, svarstymo, priėmimo proceso ar jo stebėjimo vadovaujantis Lietuvos Respublikos viešųjų ir privačių interesų derinimo įstatymu.</w:t>
      </w:r>
    </w:p>
    <w:p w:rsidR="003A6761" w:rsidRPr="003A6761" w:rsidRDefault="003A6761" w:rsidP="003A6761">
      <w:pPr>
        <w:widowControl w:val="0"/>
        <w:tabs>
          <w:tab w:val="left" w:pos="1134"/>
          <w:tab w:val="left" w:pos="1276"/>
          <w:tab w:val="left" w:pos="1418"/>
        </w:tabs>
        <w:suppressAutoHyphens/>
        <w:ind w:firstLine="720"/>
        <w:jc w:val="both"/>
        <w:textAlignment w:val="baseline"/>
        <w:rPr>
          <w:rFonts w:ascii="Times New Roman" w:hAnsi="Times New Roman"/>
          <w:sz w:val="24"/>
          <w:szCs w:val="24"/>
        </w:rPr>
      </w:pPr>
    </w:p>
    <w:p w:rsidR="003A6761" w:rsidRPr="003A6761" w:rsidRDefault="003A6761" w:rsidP="003A6761">
      <w:pPr>
        <w:widowControl w:val="0"/>
        <w:tabs>
          <w:tab w:val="left" w:pos="0"/>
          <w:tab w:val="left" w:pos="1418"/>
        </w:tabs>
        <w:suppressAutoHyphens/>
        <w:jc w:val="both"/>
        <w:textAlignment w:val="baseline"/>
        <w:rPr>
          <w:rFonts w:ascii="Times New Roman" w:hAnsi="Times New Roman"/>
          <w:sz w:val="24"/>
          <w:szCs w:val="24"/>
        </w:rPr>
      </w:pPr>
      <w:r w:rsidRPr="003A6761">
        <w:rPr>
          <w:rFonts w:ascii="Times New Roman" w:hAnsi="Times New Roman"/>
          <w:sz w:val="24"/>
          <w:szCs w:val="24"/>
        </w:rPr>
        <w:t>____________________</w:t>
      </w:r>
      <w:r w:rsidRPr="003A6761">
        <w:rPr>
          <w:rFonts w:ascii="Times New Roman" w:hAnsi="Times New Roman"/>
          <w:sz w:val="24"/>
          <w:szCs w:val="24"/>
        </w:rPr>
        <w:tab/>
      </w:r>
      <w:r w:rsidRPr="003A6761">
        <w:rPr>
          <w:rFonts w:ascii="Times New Roman" w:hAnsi="Times New Roman"/>
          <w:i/>
          <w:iCs/>
          <w:sz w:val="24"/>
          <w:szCs w:val="24"/>
        </w:rPr>
        <w:t xml:space="preserve">           </w:t>
      </w:r>
      <w:r w:rsidRPr="003A6761">
        <w:rPr>
          <w:rFonts w:ascii="Times New Roman" w:hAnsi="Times New Roman"/>
          <w:sz w:val="24"/>
          <w:szCs w:val="24"/>
        </w:rPr>
        <w:t>____________________</w:t>
      </w:r>
      <w:r w:rsidRPr="003A6761">
        <w:rPr>
          <w:rFonts w:ascii="Times New Roman" w:hAnsi="Times New Roman"/>
          <w:sz w:val="24"/>
          <w:szCs w:val="24"/>
        </w:rPr>
        <w:tab/>
        <w:t xml:space="preserve"> _________________________</w:t>
      </w:r>
    </w:p>
    <w:p w:rsidR="003A6761" w:rsidRPr="003A6761" w:rsidRDefault="00E9330F" w:rsidP="003A6761">
      <w:pPr>
        <w:widowControl w:val="0"/>
        <w:tabs>
          <w:tab w:val="left" w:pos="1134"/>
          <w:tab w:val="left" w:pos="1276"/>
          <w:tab w:val="left" w:pos="1418"/>
        </w:tabs>
        <w:suppressAutoHyphens/>
        <w:jc w:val="both"/>
        <w:textAlignment w:val="baseline"/>
        <w:rPr>
          <w:rFonts w:ascii="Times New Roman" w:hAnsi="Times New Roman"/>
          <w:sz w:val="24"/>
          <w:szCs w:val="24"/>
        </w:rPr>
      </w:pPr>
      <w:r>
        <w:rPr>
          <w:rFonts w:ascii="Times New Roman" w:hAnsi="Times New Roman"/>
          <w:iCs/>
          <w:sz w:val="24"/>
          <w:szCs w:val="24"/>
        </w:rPr>
        <w:t>(</w:t>
      </w:r>
      <w:r w:rsidR="003A6761" w:rsidRPr="003A6761">
        <w:rPr>
          <w:rFonts w:ascii="Times New Roman" w:hAnsi="Times New Roman"/>
          <w:iCs/>
          <w:sz w:val="24"/>
          <w:szCs w:val="24"/>
        </w:rPr>
        <w:t>Viešajame pirkime ar pirkime                    (Parašas)</w:t>
      </w:r>
      <w:r w:rsidR="003A6761" w:rsidRPr="003A6761">
        <w:rPr>
          <w:rFonts w:ascii="Times New Roman" w:hAnsi="Times New Roman"/>
          <w:i/>
          <w:iCs/>
          <w:sz w:val="24"/>
          <w:szCs w:val="24"/>
        </w:rPr>
        <w:t xml:space="preserve">                                         </w:t>
      </w:r>
      <w:r w:rsidR="003A6761" w:rsidRPr="003A6761">
        <w:rPr>
          <w:rFonts w:ascii="Times New Roman" w:hAnsi="Times New Roman"/>
          <w:iCs/>
          <w:sz w:val="24"/>
          <w:szCs w:val="24"/>
        </w:rPr>
        <w:t>(Vardas ir pavardė)</w:t>
      </w:r>
    </w:p>
    <w:p w:rsidR="003A6761" w:rsidRPr="003A6761" w:rsidRDefault="003A6761" w:rsidP="003A6761">
      <w:pPr>
        <w:widowControl w:val="0"/>
        <w:autoSpaceDE w:val="0"/>
        <w:autoSpaceDN w:val="0"/>
        <w:spacing w:before="17"/>
        <w:rPr>
          <w:rFonts w:ascii="Times New Roman" w:hAnsi="Times New Roman"/>
          <w:sz w:val="24"/>
          <w:szCs w:val="24"/>
        </w:rPr>
      </w:pPr>
    </w:p>
    <w:p w:rsidR="003A6761" w:rsidRPr="003A6761" w:rsidRDefault="003A6761" w:rsidP="003A6761">
      <w:pPr>
        <w:widowControl w:val="0"/>
        <w:autoSpaceDE w:val="0"/>
        <w:autoSpaceDN w:val="0"/>
        <w:spacing w:before="17"/>
        <w:jc w:val="center"/>
        <w:rPr>
          <w:rFonts w:ascii="Times New Roman" w:hAnsi="Times New Roman"/>
          <w:sz w:val="24"/>
          <w:szCs w:val="24"/>
        </w:rPr>
      </w:pPr>
      <w:r w:rsidRPr="003A6761">
        <w:rPr>
          <w:rFonts w:ascii="Times New Roman" w:hAnsi="Times New Roman"/>
          <w:sz w:val="24"/>
          <w:szCs w:val="24"/>
        </w:rPr>
        <w:t>______________________</w:t>
      </w:r>
    </w:p>
    <w:p w:rsidR="003A6761" w:rsidRPr="003A6761" w:rsidRDefault="003A6761" w:rsidP="003A6761">
      <w:pPr>
        <w:widowControl w:val="0"/>
        <w:autoSpaceDE w:val="0"/>
        <w:autoSpaceDN w:val="0"/>
        <w:spacing w:before="17"/>
        <w:rPr>
          <w:rFonts w:ascii="Times New Roman" w:hAnsi="Times New Roman"/>
          <w:sz w:val="24"/>
          <w:szCs w:val="24"/>
        </w:rPr>
      </w:pPr>
    </w:p>
    <w:p w:rsidR="003A6761" w:rsidRPr="003A6761" w:rsidRDefault="003A6761" w:rsidP="003A6761">
      <w:pPr>
        <w:widowControl w:val="0"/>
        <w:autoSpaceDE w:val="0"/>
        <w:autoSpaceDN w:val="0"/>
        <w:spacing w:before="17"/>
        <w:rPr>
          <w:rFonts w:ascii="Times New Roman" w:hAnsi="Times New Roman"/>
          <w:sz w:val="24"/>
          <w:szCs w:val="24"/>
        </w:rPr>
      </w:pPr>
    </w:p>
    <w:p w:rsidR="003A6761" w:rsidRPr="003A6761" w:rsidRDefault="003A6761" w:rsidP="003A6761">
      <w:pPr>
        <w:widowControl w:val="0"/>
        <w:autoSpaceDE w:val="0"/>
        <w:autoSpaceDN w:val="0"/>
        <w:spacing w:before="17"/>
        <w:rPr>
          <w:rFonts w:ascii="Times New Roman" w:hAnsi="Times New Roman"/>
          <w:sz w:val="24"/>
          <w:szCs w:val="24"/>
        </w:rPr>
      </w:pPr>
    </w:p>
    <w:p w:rsidR="003A6761" w:rsidRPr="003A6761" w:rsidRDefault="003A6761" w:rsidP="003A6761">
      <w:pPr>
        <w:widowControl w:val="0"/>
        <w:autoSpaceDE w:val="0"/>
        <w:autoSpaceDN w:val="0"/>
        <w:spacing w:before="17"/>
        <w:rPr>
          <w:rFonts w:ascii="Times New Roman" w:hAnsi="Times New Roman"/>
          <w:sz w:val="24"/>
          <w:szCs w:val="24"/>
        </w:rPr>
      </w:pPr>
    </w:p>
    <w:p w:rsidR="003A6761" w:rsidRPr="003A6761" w:rsidRDefault="003A6761" w:rsidP="003A6761">
      <w:pPr>
        <w:widowControl w:val="0"/>
        <w:autoSpaceDE w:val="0"/>
        <w:autoSpaceDN w:val="0"/>
        <w:spacing w:before="17"/>
        <w:rPr>
          <w:rFonts w:ascii="Times New Roman" w:hAnsi="Times New Roman"/>
          <w:sz w:val="24"/>
          <w:szCs w:val="24"/>
        </w:rPr>
      </w:pPr>
    </w:p>
    <w:p w:rsidR="003A6761" w:rsidRPr="003A6761" w:rsidRDefault="003A6761" w:rsidP="003A6761">
      <w:pPr>
        <w:widowControl w:val="0"/>
        <w:autoSpaceDE w:val="0"/>
        <w:autoSpaceDN w:val="0"/>
        <w:spacing w:before="17"/>
        <w:rPr>
          <w:rFonts w:ascii="Times New Roman" w:hAnsi="Times New Roman"/>
          <w:sz w:val="24"/>
          <w:szCs w:val="24"/>
        </w:rPr>
      </w:pPr>
    </w:p>
    <w:p w:rsidR="003A6761" w:rsidRPr="003A6761" w:rsidRDefault="003A6761" w:rsidP="003A6761">
      <w:pPr>
        <w:widowControl w:val="0"/>
        <w:autoSpaceDE w:val="0"/>
        <w:autoSpaceDN w:val="0"/>
        <w:spacing w:before="17"/>
        <w:rPr>
          <w:rFonts w:ascii="Times New Roman" w:hAnsi="Times New Roman"/>
          <w:sz w:val="24"/>
          <w:szCs w:val="24"/>
        </w:rPr>
      </w:pPr>
    </w:p>
    <w:p w:rsidR="003A6761" w:rsidRPr="003A6761" w:rsidRDefault="003A6761" w:rsidP="003A6761">
      <w:pPr>
        <w:widowControl w:val="0"/>
        <w:autoSpaceDE w:val="0"/>
        <w:autoSpaceDN w:val="0"/>
        <w:spacing w:before="17"/>
        <w:rPr>
          <w:rFonts w:ascii="Times New Roman" w:hAnsi="Times New Roman"/>
          <w:sz w:val="24"/>
          <w:szCs w:val="24"/>
        </w:rPr>
      </w:pPr>
    </w:p>
    <w:p w:rsidR="003A6761" w:rsidRPr="003A6761" w:rsidRDefault="003A6761" w:rsidP="003A6761">
      <w:pPr>
        <w:widowControl w:val="0"/>
        <w:autoSpaceDE w:val="0"/>
        <w:autoSpaceDN w:val="0"/>
        <w:spacing w:before="17"/>
        <w:rPr>
          <w:rFonts w:ascii="Times New Roman" w:hAnsi="Times New Roman"/>
          <w:sz w:val="24"/>
          <w:szCs w:val="24"/>
        </w:rPr>
      </w:pPr>
    </w:p>
    <w:p w:rsidR="003A6761" w:rsidRPr="003A6761" w:rsidRDefault="003A6761" w:rsidP="003A6761">
      <w:pPr>
        <w:widowControl w:val="0"/>
        <w:autoSpaceDE w:val="0"/>
        <w:autoSpaceDN w:val="0"/>
        <w:spacing w:before="17"/>
        <w:rPr>
          <w:rFonts w:ascii="Times New Roman" w:hAnsi="Times New Roman"/>
          <w:sz w:val="24"/>
          <w:szCs w:val="24"/>
        </w:rPr>
      </w:pPr>
    </w:p>
    <w:p w:rsidR="003A6761" w:rsidRPr="003A6761" w:rsidRDefault="003A6761" w:rsidP="003A6761">
      <w:pPr>
        <w:widowControl w:val="0"/>
        <w:autoSpaceDE w:val="0"/>
        <w:autoSpaceDN w:val="0"/>
        <w:spacing w:before="17"/>
        <w:rPr>
          <w:rFonts w:ascii="Times New Roman" w:hAnsi="Times New Roman"/>
          <w:sz w:val="24"/>
          <w:szCs w:val="24"/>
        </w:rPr>
      </w:pPr>
    </w:p>
    <w:p w:rsidR="003A6761" w:rsidRDefault="003A6761"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D80F68" w:rsidRDefault="00D80F68"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D80F68" w:rsidRDefault="00D80F68"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D80F68" w:rsidRDefault="00D80F68"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D80F68" w:rsidRDefault="00D80F68"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D80F68" w:rsidRDefault="00D80F68"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D80F68" w:rsidRDefault="00D80F68"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D80F68" w:rsidRDefault="00D80F68"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D80F68" w:rsidRDefault="00D80F68"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D80F68" w:rsidRDefault="00D80F68"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D80F68" w:rsidRDefault="00D80F68"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A33CE4" w:rsidRDefault="00A33CE4"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A33CE4" w:rsidRDefault="00A33CE4"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A33CE4" w:rsidRDefault="00A33CE4"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A33CE4" w:rsidRDefault="00A33CE4"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A33CE4" w:rsidRDefault="00A33CE4"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D80F68" w:rsidRDefault="00D80F68"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D80F68" w:rsidRPr="003A6761" w:rsidRDefault="00D80F68" w:rsidP="003A6761">
      <w:pPr>
        <w:autoSpaceDE w:val="0"/>
        <w:autoSpaceDN w:val="0"/>
        <w:adjustRightInd w:val="0"/>
        <w:spacing w:after="0" w:line="240" w:lineRule="auto"/>
        <w:ind w:firstLine="720"/>
        <w:jc w:val="right"/>
        <w:rPr>
          <w:rFonts w:ascii="Times New Roman" w:hAnsi="Times New Roman"/>
          <w:bCs/>
          <w:color w:val="C00000"/>
          <w:sz w:val="24"/>
          <w:szCs w:val="24"/>
        </w:rPr>
      </w:pPr>
    </w:p>
    <w:p w:rsidR="003A6761" w:rsidRPr="0056596E" w:rsidRDefault="003A6761" w:rsidP="003A6761">
      <w:pPr>
        <w:autoSpaceDE w:val="0"/>
        <w:autoSpaceDN w:val="0"/>
        <w:adjustRightInd w:val="0"/>
        <w:spacing w:after="0" w:line="240" w:lineRule="auto"/>
        <w:ind w:firstLine="720"/>
        <w:jc w:val="right"/>
        <w:rPr>
          <w:rFonts w:ascii="Times New Roman" w:hAnsi="Times New Roman"/>
          <w:bCs/>
          <w:sz w:val="24"/>
          <w:szCs w:val="24"/>
        </w:rPr>
      </w:pPr>
      <w:r w:rsidRPr="0056596E">
        <w:rPr>
          <w:rFonts w:ascii="Times New Roman" w:hAnsi="Times New Roman"/>
          <w:bCs/>
          <w:sz w:val="24"/>
          <w:szCs w:val="24"/>
        </w:rPr>
        <w:t>Pirkimų vykdytojo pavadinimas</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000000"/>
          <w:sz w:val="24"/>
          <w:szCs w:val="24"/>
        </w:rPr>
      </w:pPr>
      <w:r w:rsidRPr="003A6761">
        <w:rPr>
          <w:rFonts w:ascii="Times New Roman" w:hAnsi="Times New Roman"/>
          <w:bCs/>
          <w:color w:val="000000"/>
          <w:sz w:val="24"/>
          <w:szCs w:val="24"/>
        </w:rPr>
        <w:t>Viešųjų pirkimų organizavimo ir vidaus kontrolės taisyklių</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000000"/>
          <w:sz w:val="24"/>
          <w:szCs w:val="24"/>
        </w:rPr>
      </w:pPr>
      <w:r w:rsidRPr="003A6761">
        <w:rPr>
          <w:rFonts w:ascii="Times New Roman" w:hAnsi="Times New Roman"/>
          <w:bCs/>
          <w:color w:val="000000"/>
          <w:sz w:val="24"/>
          <w:szCs w:val="24"/>
        </w:rPr>
        <w:t>8 priedas</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000000"/>
          <w:sz w:val="24"/>
          <w:szCs w:val="24"/>
        </w:rPr>
      </w:pPr>
      <w:r w:rsidRPr="003A6761">
        <w:rPr>
          <w:rFonts w:ascii="Times New Roman" w:hAnsi="Times New Roman"/>
          <w:bCs/>
          <w:color w:val="000000"/>
          <w:sz w:val="24"/>
          <w:szCs w:val="24"/>
        </w:rPr>
        <w:t>Konfidencialumo pasižadėjimo forma</w:t>
      </w:r>
    </w:p>
    <w:p w:rsidR="003A6761" w:rsidRPr="003A6761" w:rsidRDefault="003A6761" w:rsidP="003A6761">
      <w:pPr>
        <w:autoSpaceDE w:val="0"/>
        <w:autoSpaceDN w:val="0"/>
        <w:adjustRightInd w:val="0"/>
        <w:spacing w:after="0"/>
        <w:ind w:firstLine="720"/>
        <w:jc w:val="center"/>
        <w:rPr>
          <w:rFonts w:ascii="Times New Roman" w:eastAsia="Times New Roman" w:hAnsi="Times New Roman"/>
          <w:b/>
          <w:sz w:val="24"/>
          <w:szCs w:val="24"/>
        </w:rPr>
      </w:pPr>
    </w:p>
    <w:p w:rsidR="003A6761" w:rsidRPr="00A33CE4" w:rsidRDefault="0056596E" w:rsidP="00A33CE4">
      <w:pPr>
        <w:autoSpaceDE w:val="0"/>
        <w:autoSpaceDN w:val="0"/>
        <w:adjustRightInd w:val="0"/>
        <w:spacing w:after="0"/>
        <w:ind w:firstLine="720"/>
        <w:jc w:val="center"/>
        <w:rPr>
          <w:rFonts w:ascii="Times New Roman" w:eastAsia="Times New Roman" w:hAnsi="Times New Roman"/>
          <w:b/>
          <w:sz w:val="24"/>
          <w:szCs w:val="24"/>
        </w:rPr>
      </w:pPr>
      <w:r>
        <w:rPr>
          <w:rFonts w:ascii="Times New Roman" w:eastAsia="Times New Roman" w:hAnsi="Times New Roman"/>
          <w:b/>
          <w:sz w:val="24"/>
          <w:szCs w:val="24"/>
        </w:rPr>
        <w:t>KAIŠIADORIŲ RAJONO SAVIVALDYBĖS VIEŠOJI BIBLIOTEKA</w:t>
      </w:r>
    </w:p>
    <w:p w:rsidR="003A6761" w:rsidRPr="003A6761" w:rsidRDefault="003A6761" w:rsidP="003A6761">
      <w:pPr>
        <w:autoSpaceDE w:val="0"/>
        <w:autoSpaceDN w:val="0"/>
        <w:adjustRightInd w:val="0"/>
        <w:spacing w:after="0"/>
        <w:ind w:firstLine="720"/>
        <w:jc w:val="center"/>
        <w:rPr>
          <w:rFonts w:ascii="Times New Roman" w:eastAsia="Times New Roman" w:hAnsi="Times New Roman"/>
          <w:b/>
          <w:bCs/>
          <w:sz w:val="24"/>
          <w:szCs w:val="24"/>
        </w:rPr>
      </w:pPr>
    </w:p>
    <w:p w:rsidR="003A6761" w:rsidRPr="003A6761" w:rsidRDefault="003A6761" w:rsidP="003A6761">
      <w:pPr>
        <w:tabs>
          <w:tab w:val="center" w:pos="5269"/>
          <w:tab w:val="left" w:pos="8670"/>
        </w:tabs>
        <w:autoSpaceDE w:val="0"/>
        <w:autoSpaceDN w:val="0"/>
        <w:adjustRightInd w:val="0"/>
        <w:spacing w:after="0"/>
        <w:ind w:firstLine="720"/>
        <w:rPr>
          <w:rFonts w:ascii="Times New Roman" w:eastAsia="Times New Roman" w:hAnsi="Times New Roman"/>
          <w:b/>
          <w:bCs/>
          <w:caps/>
          <w:sz w:val="24"/>
          <w:szCs w:val="24"/>
        </w:rPr>
      </w:pPr>
      <w:r w:rsidRPr="003A6761">
        <w:rPr>
          <w:rFonts w:ascii="Times New Roman" w:eastAsia="Times New Roman" w:hAnsi="Times New Roman"/>
          <w:b/>
          <w:bCs/>
          <w:sz w:val="24"/>
          <w:szCs w:val="24"/>
        </w:rPr>
        <w:tab/>
        <w:t>KONFIDENCIALUMO PASIŽADĖJIMAS</w:t>
      </w:r>
      <w:r w:rsidRPr="003A6761">
        <w:rPr>
          <w:rFonts w:ascii="Times New Roman" w:eastAsia="Times New Roman" w:hAnsi="Times New Roman"/>
          <w:b/>
          <w:bCs/>
          <w:sz w:val="24"/>
          <w:szCs w:val="24"/>
        </w:rPr>
        <w:tab/>
      </w:r>
    </w:p>
    <w:p w:rsidR="003A6761" w:rsidRPr="003A6761" w:rsidRDefault="003A6761" w:rsidP="003A6761">
      <w:pPr>
        <w:autoSpaceDE w:val="0"/>
        <w:autoSpaceDN w:val="0"/>
        <w:adjustRightInd w:val="0"/>
        <w:spacing w:after="0"/>
        <w:ind w:firstLine="720"/>
        <w:jc w:val="center"/>
        <w:rPr>
          <w:rFonts w:ascii="Times New Roman" w:eastAsia="Times New Roman" w:hAnsi="Times New Roman"/>
          <w:b/>
          <w:bCs/>
          <w:sz w:val="24"/>
          <w:szCs w:val="24"/>
        </w:rPr>
      </w:pPr>
    </w:p>
    <w:p w:rsidR="003A6761" w:rsidRPr="003A6761" w:rsidRDefault="003A6761" w:rsidP="003A6761">
      <w:pPr>
        <w:autoSpaceDE w:val="0"/>
        <w:autoSpaceDN w:val="0"/>
        <w:adjustRightInd w:val="0"/>
        <w:spacing w:after="0"/>
        <w:ind w:firstLine="720"/>
        <w:jc w:val="center"/>
        <w:rPr>
          <w:rFonts w:ascii="Times New Roman" w:eastAsia="Times New Roman" w:hAnsi="Times New Roman"/>
          <w:sz w:val="24"/>
          <w:szCs w:val="24"/>
        </w:rPr>
      </w:pPr>
      <w:r w:rsidRPr="003A6761">
        <w:rPr>
          <w:rFonts w:ascii="Times New Roman" w:eastAsia="Times New Roman" w:hAnsi="Times New Roman"/>
          <w:sz w:val="24"/>
          <w:szCs w:val="24"/>
        </w:rPr>
        <w:t>20___ m._____________________ d.</w:t>
      </w:r>
    </w:p>
    <w:p w:rsidR="003A6761" w:rsidRPr="0056596E" w:rsidRDefault="00D80F68" w:rsidP="003A6761">
      <w:pPr>
        <w:autoSpaceDE w:val="0"/>
        <w:autoSpaceDN w:val="0"/>
        <w:adjustRightInd w:val="0"/>
        <w:spacing w:after="0"/>
        <w:ind w:firstLine="720"/>
        <w:jc w:val="center"/>
        <w:rPr>
          <w:rFonts w:ascii="Times New Roman" w:eastAsia="Times New Roman" w:hAnsi="Times New Roman"/>
          <w:b/>
          <w:bCs/>
          <w:sz w:val="20"/>
          <w:szCs w:val="20"/>
        </w:rPr>
      </w:pPr>
      <w:r>
        <w:rPr>
          <w:rFonts w:ascii="Times New Roman" w:eastAsia="Times New Roman" w:hAnsi="Times New Roman"/>
          <w:sz w:val="24"/>
          <w:szCs w:val="24"/>
        </w:rPr>
        <w:t>Kaišiadorys</w:t>
      </w:r>
    </w:p>
    <w:p w:rsidR="003A6761" w:rsidRPr="003A6761" w:rsidRDefault="003A6761" w:rsidP="003A6761">
      <w:pPr>
        <w:suppressAutoHyphens/>
        <w:autoSpaceDE w:val="0"/>
        <w:autoSpaceDN w:val="0"/>
        <w:adjustRightInd w:val="0"/>
        <w:spacing w:after="0"/>
        <w:ind w:firstLine="720"/>
        <w:jc w:val="both"/>
        <w:textAlignment w:val="center"/>
        <w:rPr>
          <w:rFonts w:ascii="Times New Roman" w:eastAsia="Times New Roman" w:hAnsi="Times New Roman"/>
          <w:sz w:val="24"/>
          <w:szCs w:val="24"/>
        </w:rPr>
      </w:pPr>
      <w:r w:rsidRPr="003A6761">
        <w:rPr>
          <w:rFonts w:ascii="Times New Roman" w:eastAsia="Times New Roman" w:hAnsi="Times New Roman"/>
          <w:sz w:val="24"/>
          <w:szCs w:val="24"/>
        </w:rPr>
        <w:t xml:space="preserve">Būdamas ______________________________________, </w:t>
      </w:r>
    </w:p>
    <w:p w:rsidR="003A6761" w:rsidRPr="003A6761" w:rsidRDefault="003A6761" w:rsidP="003A6761">
      <w:pPr>
        <w:suppressAutoHyphens/>
        <w:autoSpaceDE w:val="0"/>
        <w:autoSpaceDN w:val="0"/>
        <w:adjustRightInd w:val="0"/>
        <w:spacing w:after="0"/>
        <w:ind w:firstLine="720"/>
        <w:jc w:val="both"/>
        <w:textAlignment w:val="center"/>
        <w:rPr>
          <w:rFonts w:ascii="Times New Roman" w:eastAsia="Times New Roman" w:hAnsi="Times New Roman"/>
          <w:i/>
          <w:iCs/>
          <w:sz w:val="20"/>
          <w:szCs w:val="20"/>
        </w:rPr>
      </w:pPr>
      <w:r w:rsidRPr="003A6761">
        <w:rPr>
          <w:rFonts w:ascii="Times New Roman" w:eastAsia="Times New Roman" w:hAnsi="Times New Roman"/>
          <w:i/>
          <w:iCs/>
          <w:sz w:val="24"/>
          <w:szCs w:val="24"/>
        </w:rPr>
        <w:t xml:space="preserve">               </w:t>
      </w:r>
      <w:r w:rsidRPr="003A6761">
        <w:rPr>
          <w:rFonts w:ascii="Times New Roman" w:eastAsia="Times New Roman" w:hAnsi="Times New Roman"/>
          <w:i/>
          <w:iCs/>
          <w:sz w:val="20"/>
          <w:szCs w:val="20"/>
        </w:rPr>
        <w:t>(</w:t>
      </w:r>
      <w:r w:rsidRPr="003A6761">
        <w:rPr>
          <w:rFonts w:ascii="Times New Roman" w:eastAsia="Times New Roman" w:hAnsi="Times New Roman"/>
          <w:bCs/>
          <w:i/>
          <w:iCs/>
          <w:sz w:val="20"/>
          <w:szCs w:val="20"/>
        </w:rPr>
        <w:t>pareigų, atliekant pirkimo procedūras, pavadinimas)</w:t>
      </w:r>
    </w:p>
    <w:p w:rsidR="003A6761" w:rsidRPr="003A6761" w:rsidRDefault="003A6761" w:rsidP="003A6761">
      <w:pPr>
        <w:suppressAutoHyphens/>
        <w:autoSpaceDE w:val="0"/>
        <w:autoSpaceDN w:val="0"/>
        <w:adjustRightInd w:val="0"/>
        <w:spacing w:after="0"/>
        <w:ind w:firstLine="720"/>
        <w:jc w:val="both"/>
        <w:textAlignment w:val="center"/>
        <w:rPr>
          <w:rFonts w:ascii="Times New Roman" w:eastAsia="Times New Roman" w:hAnsi="Times New Roman"/>
          <w:sz w:val="24"/>
          <w:szCs w:val="24"/>
        </w:rPr>
      </w:pPr>
      <w:r w:rsidRPr="003A6761">
        <w:rPr>
          <w:rFonts w:ascii="Times New Roman" w:eastAsia="Times New Roman" w:hAnsi="Times New Roman"/>
          <w:sz w:val="24"/>
          <w:szCs w:val="24"/>
        </w:rPr>
        <w:t>1. Pasižadu:</w:t>
      </w:r>
    </w:p>
    <w:p w:rsidR="003A6761" w:rsidRPr="003A6761" w:rsidRDefault="003A6761" w:rsidP="003A6761">
      <w:pPr>
        <w:suppressAutoHyphens/>
        <w:autoSpaceDE w:val="0"/>
        <w:autoSpaceDN w:val="0"/>
        <w:adjustRightInd w:val="0"/>
        <w:spacing w:after="0"/>
        <w:ind w:firstLine="720"/>
        <w:jc w:val="both"/>
        <w:textAlignment w:val="center"/>
        <w:rPr>
          <w:rFonts w:ascii="Times New Roman" w:eastAsia="Times New Roman" w:hAnsi="Times New Roman"/>
          <w:sz w:val="24"/>
          <w:szCs w:val="24"/>
        </w:rPr>
      </w:pPr>
      <w:r w:rsidRPr="003A6761">
        <w:rPr>
          <w:rFonts w:ascii="Times New Roman" w:eastAsia="Times New Roman" w:hAnsi="Times New Roman"/>
          <w:sz w:val="24"/>
          <w:szCs w:val="24"/>
        </w:rPr>
        <w:t>1.1. saugoti ir tik įstatymų bei kitų teisės aktų nustatytais tikslais ir tvarka naudoti visą su pirkimu susijusią informaciją, kuri man taps žinoma, atliekant pavestas pareigas (užduotis);</w:t>
      </w:r>
    </w:p>
    <w:p w:rsidR="003A6761" w:rsidRPr="003A6761" w:rsidRDefault="003A6761" w:rsidP="003A6761">
      <w:pPr>
        <w:suppressAutoHyphens/>
        <w:autoSpaceDE w:val="0"/>
        <w:autoSpaceDN w:val="0"/>
        <w:adjustRightInd w:val="0"/>
        <w:spacing w:after="0"/>
        <w:ind w:firstLine="720"/>
        <w:jc w:val="both"/>
        <w:textAlignment w:val="center"/>
        <w:rPr>
          <w:rFonts w:ascii="Times New Roman" w:eastAsia="Times New Roman" w:hAnsi="Times New Roman"/>
          <w:sz w:val="24"/>
          <w:szCs w:val="24"/>
        </w:rPr>
      </w:pPr>
      <w:r w:rsidRPr="003A6761">
        <w:rPr>
          <w:rFonts w:ascii="Times New Roman" w:eastAsia="Times New Roman" w:hAnsi="Times New Roman"/>
          <w:sz w:val="24"/>
          <w:szCs w:val="24"/>
        </w:rPr>
        <w:t>1.2. man patikėtus dokumentus saugoti tokiu būdu, kad tretieji asmenys neturėtų galimybės su jais susipažinti ar pasinaudoti;</w:t>
      </w:r>
    </w:p>
    <w:p w:rsidR="003A6761" w:rsidRPr="0056596E" w:rsidRDefault="003A6761" w:rsidP="003A6761">
      <w:pPr>
        <w:suppressAutoHyphens/>
        <w:autoSpaceDE w:val="0"/>
        <w:autoSpaceDN w:val="0"/>
        <w:adjustRightInd w:val="0"/>
        <w:spacing w:after="0"/>
        <w:ind w:firstLine="720"/>
        <w:jc w:val="both"/>
        <w:textAlignment w:val="center"/>
        <w:rPr>
          <w:rFonts w:ascii="Times New Roman" w:eastAsia="Times New Roman" w:hAnsi="Times New Roman"/>
          <w:sz w:val="24"/>
          <w:szCs w:val="24"/>
        </w:rPr>
      </w:pPr>
      <w:r w:rsidRPr="003A6761">
        <w:rPr>
          <w:rFonts w:ascii="Times New Roman" w:eastAsia="Times New Roman" w:hAnsi="Times New Roman"/>
          <w:sz w:val="24"/>
          <w:szCs w:val="24"/>
        </w:rPr>
        <w:t xml:space="preserve">1.3. </w:t>
      </w:r>
      <w:r w:rsidRPr="003A6761">
        <w:rPr>
          <w:rFonts w:ascii="Times New Roman" w:eastAsia="Times New Roman" w:hAnsi="Times New Roman"/>
          <w:color w:val="000000"/>
          <w:sz w:val="24"/>
          <w:szCs w:val="24"/>
        </w:rPr>
        <w:t xml:space="preserve">neteikti tretiesiems asmenims informacijos, kurios atskleidimas prieštarautų </w:t>
      </w:r>
      <w:r w:rsidRPr="0056596E">
        <w:rPr>
          <w:rFonts w:ascii="Times New Roman" w:hAnsi="Times New Roman"/>
          <w:sz w:val="24"/>
          <w:szCs w:val="24"/>
        </w:rPr>
        <w:t xml:space="preserve">Viešųjų pirkimų įstatymo (VPĮ) / </w:t>
      </w:r>
      <w:r w:rsidRPr="0056596E">
        <w:rPr>
          <w:rFonts w:ascii="Times New Roman" w:eastAsia="Times New Roman" w:hAnsi="Times New Roman"/>
          <w:sz w:val="24"/>
          <w:szCs w:val="24"/>
        </w:rPr>
        <w:t>Pirkimų, atliekamų vandentvarkos energetikos, transporto ar pašto paslaugų srities perkančiųjų subjektų įstatymo (PĮ)</w:t>
      </w:r>
      <w:r w:rsidRPr="0056596E">
        <w:rPr>
          <w:rFonts w:ascii="Times New Roman" w:hAnsi="Times New Roman"/>
          <w:sz w:val="24"/>
          <w:szCs w:val="24"/>
        </w:rPr>
        <w:t xml:space="preserve"> </w:t>
      </w:r>
      <w:r w:rsidRPr="0056596E">
        <w:rPr>
          <w:rFonts w:ascii="Times New Roman" w:eastAsia="Times New Roman" w:hAnsi="Times New Roman"/>
          <w:sz w:val="24"/>
          <w:szCs w:val="24"/>
        </w:rPr>
        <w:t>reikalavimams, visuomenės interesams ar pažeistų teisėtus viešuosiuose pirkimuose dalyvaujančių tiekėjų ir (arba) perkančiosios organizacijos / perkančiojo subjekto interesus;</w:t>
      </w:r>
    </w:p>
    <w:p w:rsidR="003A6761" w:rsidRPr="0056596E" w:rsidRDefault="003A6761" w:rsidP="003A6761">
      <w:pPr>
        <w:suppressAutoHyphens/>
        <w:autoSpaceDE w:val="0"/>
        <w:autoSpaceDN w:val="0"/>
        <w:adjustRightInd w:val="0"/>
        <w:spacing w:after="0"/>
        <w:ind w:firstLine="720"/>
        <w:jc w:val="both"/>
        <w:textAlignment w:val="center"/>
        <w:rPr>
          <w:rFonts w:ascii="Times New Roman" w:eastAsia="Times New Roman" w:hAnsi="Times New Roman"/>
          <w:sz w:val="24"/>
          <w:szCs w:val="24"/>
        </w:rPr>
      </w:pPr>
      <w:r w:rsidRPr="0056596E">
        <w:rPr>
          <w:rFonts w:ascii="Times New Roman" w:eastAsia="Times New Roman" w:hAnsi="Times New Roman"/>
          <w:sz w:val="24"/>
          <w:szCs w:val="24"/>
        </w:rPr>
        <w:t>1.4. nepasilikti jokių man pateiktų dokumentų kopijų.</w:t>
      </w:r>
    </w:p>
    <w:p w:rsidR="003A6761" w:rsidRPr="0056596E" w:rsidRDefault="003A6761" w:rsidP="003A6761">
      <w:pPr>
        <w:suppressAutoHyphens/>
        <w:autoSpaceDE w:val="0"/>
        <w:autoSpaceDN w:val="0"/>
        <w:adjustRightInd w:val="0"/>
        <w:spacing w:after="0"/>
        <w:ind w:firstLine="720"/>
        <w:jc w:val="both"/>
        <w:textAlignment w:val="center"/>
        <w:rPr>
          <w:rFonts w:ascii="Times New Roman" w:eastAsia="Times New Roman" w:hAnsi="Times New Roman"/>
          <w:sz w:val="24"/>
          <w:szCs w:val="24"/>
        </w:rPr>
      </w:pPr>
      <w:r w:rsidRPr="0056596E">
        <w:rPr>
          <w:rFonts w:ascii="Times New Roman" w:eastAsia="Times New Roman" w:hAnsi="Times New Roman"/>
          <w:sz w:val="24"/>
          <w:szCs w:val="24"/>
        </w:rPr>
        <w:t>2. Man žinoma, kad su pirkimu susijusią informaciją, kurią VPĮ / PĮ ir kitų su jo įgyvendinimu susijusių teisės aktų nuostatos numato teikti pirkimo procedūrose dalyvaujančioms arba nedalyvaujančioms šalims, galėsiu teikti tik įpareigotas Viešųjų pirkimų komisijos ar perkančiosios organizacijos / perkančiojo subjekto vadovo ar jo įgalioto asmens. Konfidencialią informaciją galėsiu atskleisti tik Lietuvos Respublikos įstatymų nustatytais atvejais.</w:t>
      </w:r>
    </w:p>
    <w:p w:rsidR="003A6761" w:rsidRPr="0056596E" w:rsidRDefault="003A6761" w:rsidP="003A6761">
      <w:pPr>
        <w:suppressAutoHyphens/>
        <w:autoSpaceDE w:val="0"/>
        <w:autoSpaceDN w:val="0"/>
        <w:adjustRightInd w:val="0"/>
        <w:spacing w:after="0"/>
        <w:ind w:firstLine="720"/>
        <w:jc w:val="both"/>
        <w:textAlignment w:val="center"/>
        <w:rPr>
          <w:rFonts w:ascii="Times New Roman" w:eastAsia="Times New Roman" w:hAnsi="Times New Roman"/>
          <w:sz w:val="24"/>
          <w:szCs w:val="24"/>
        </w:rPr>
      </w:pPr>
      <w:r w:rsidRPr="0056596E">
        <w:rPr>
          <w:rFonts w:ascii="Times New Roman" w:eastAsia="Times New Roman" w:hAnsi="Times New Roman"/>
          <w:sz w:val="24"/>
          <w:szCs w:val="24"/>
        </w:rPr>
        <w:t>3. Man išaiškinta, kad konfidencialią informaciją sudaro:</w:t>
      </w:r>
    </w:p>
    <w:p w:rsidR="003A6761" w:rsidRPr="0056596E" w:rsidRDefault="003A6761" w:rsidP="003A6761">
      <w:pPr>
        <w:suppressAutoHyphens/>
        <w:autoSpaceDE w:val="0"/>
        <w:autoSpaceDN w:val="0"/>
        <w:adjustRightInd w:val="0"/>
        <w:spacing w:after="0"/>
        <w:ind w:firstLine="720"/>
        <w:jc w:val="both"/>
        <w:textAlignment w:val="center"/>
        <w:rPr>
          <w:rFonts w:ascii="Times New Roman" w:eastAsia="Times New Roman" w:hAnsi="Times New Roman"/>
          <w:sz w:val="24"/>
          <w:szCs w:val="24"/>
        </w:rPr>
      </w:pPr>
      <w:r w:rsidRPr="0056596E">
        <w:rPr>
          <w:rFonts w:ascii="Times New Roman" w:eastAsia="Times New Roman" w:hAnsi="Times New Roman"/>
          <w:sz w:val="24"/>
          <w:szCs w:val="24"/>
        </w:rPr>
        <w:t>3.1. informacija, kurios konfidencialumą nurodė tiekėjas ir jos atskleidimas nėra privalomas pagal Lietuvos Respublikos teisės aktus;</w:t>
      </w:r>
    </w:p>
    <w:p w:rsidR="003A6761" w:rsidRPr="0056596E" w:rsidRDefault="003A6761" w:rsidP="003A6761">
      <w:pPr>
        <w:suppressAutoHyphens/>
        <w:autoSpaceDE w:val="0"/>
        <w:autoSpaceDN w:val="0"/>
        <w:adjustRightInd w:val="0"/>
        <w:spacing w:after="0"/>
        <w:ind w:firstLine="720"/>
        <w:jc w:val="both"/>
        <w:textAlignment w:val="center"/>
        <w:rPr>
          <w:rFonts w:ascii="Times New Roman" w:eastAsia="Times New Roman" w:hAnsi="Times New Roman"/>
          <w:sz w:val="24"/>
          <w:szCs w:val="24"/>
        </w:rPr>
      </w:pPr>
      <w:r w:rsidRPr="0056596E">
        <w:rPr>
          <w:rFonts w:ascii="Times New Roman" w:eastAsia="Times New Roman" w:hAnsi="Times New Roman"/>
          <w:sz w:val="24"/>
          <w:szCs w:val="24"/>
        </w:rPr>
        <w:t>3.2. visa su pirkimu susijusi informacija ir dokumentai, kuriuos VPĮ / PĮ ir kitų su jo įgyvendinimu susijusių teisės aktų nuostatos nenumato teikti pirkimo procedūrose dalyvaujančioms arba nedalyvaujančioms šalims;</w:t>
      </w:r>
    </w:p>
    <w:p w:rsidR="003A6761" w:rsidRPr="0056596E" w:rsidRDefault="003A6761" w:rsidP="003A6761">
      <w:pPr>
        <w:suppressAutoHyphens/>
        <w:autoSpaceDE w:val="0"/>
        <w:autoSpaceDN w:val="0"/>
        <w:adjustRightInd w:val="0"/>
        <w:spacing w:after="0"/>
        <w:ind w:firstLine="720"/>
        <w:jc w:val="both"/>
        <w:textAlignment w:val="center"/>
        <w:rPr>
          <w:rFonts w:ascii="Times New Roman" w:eastAsia="Times New Roman" w:hAnsi="Times New Roman"/>
          <w:sz w:val="24"/>
          <w:szCs w:val="24"/>
          <w:u w:val="single"/>
        </w:rPr>
      </w:pPr>
      <w:r w:rsidRPr="0056596E">
        <w:rPr>
          <w:rFonts w:ascii="Times New Roman" w:eastAsia="Times New Roman" w:hAnsi="Times New Roman"/>
          <w:sz w:val="24"/>
          <w:szCs w:val="24"/>
        </w:rPr>
        <w:t>3.3. informacija, jeigu jos atskleidimas prieštarautų VPĮ / PĮ reikalavimams, visuomenės interesams ar pažeistų teisėtus viešuosiuose pirkimuose dalyvaujančių tiekėjų ir (arba) perkančiosios organizacijos / perkančiojo subjekto interesus arba trukdytų užtikrinti sąžiningą konkurenciją;</w:t>
      </w:r>
    </w:p>
    <w:p w:rsidR="003A6761" w:rsidRPr="0056596E" w:rsidRDefault="003A6761" w:rsidP="003A6761">
      <w:pPr>
        <w:suppressAutoHyphens/>
        <w:autoSpaceDE w:val="0"/>
        <w:autoSpaceDN w:val="0"/>
        <w:adjustRightInd w:val="0"/>
        <w:spacing w:after="0"/>
        <w:ind w:firstLine="720"/>
        <w:jc w:val="both"/>
        <w:textAlignment w:val="center"/>
        <w:rPr>
          <w:rFonts w:ascii="Times New Roman" w:eastAsia="Times New Roman" w:hAnsi="Times New Roman"/>
          <w:sz w:val="24"/>
          <w:szCs w:val="24"/>
        </w:rPr>
      </w:pPr>
      <w:r w:rsidRPr="0056596E">
        <w:rPr>
          <w:rFonts w:ascii="Times New Roman" w:eastAsia="Times New Roman" w:hAnsi="Times New Roman"/>
          <w:sz w:val="24"/>
          <w:szCs w:val="24"/>
        </w:rPr>
        <w:t>4. Esu įspėtas, kad, pažeidęs šį pasižadėjimą, turėsiu atlyginti perkančiajai organizacijai / perkančiajam subjektui ir tiekėjams padarytus nuostolius.</w:t>
      </w:r>
    </w:p>
    <w:p w:rsidR="003A6761" w:rsidRPr="003A6761" w:rsidRDefault="003A6761" w:rsidP="003A6761">
      <w:pPr>
        <w:suppressAutoHyphens/>
        <w:autoSpaceDE w:val="0"/>
        <w:autoSpaceDN w:val="0"/>
        <w:adjustRightInd w:val="0"/>
        <w:spacing w:after="0"/>
        <w:ind w:firstLine="720"/>
        <w:jc w:val="center"/>
        <w:textAlignment w:val="center"/>
        <w:rPr>
          <w:rFonts w:ascii="Times New Roman" w:eastAsia="Times New Roman" w:hAnsi="Times New Roman"/>
          <w:color w:val="000000"/>
          <w:sz w:val="24"/>
          <w:szCs w:val="24"/>
        </w:rPr>
      </w:pPr>
      <w:r w:rsidRPr="003A6761">
        <w:rPr>
          <w:rFonts w:ascii="Times New Roman" w:eastAsia="Times New Roman" w:hAnsi="Times New Roman"/>
          <w:sz w:val="24"/>
          <w:szCs w:val="24"/>
        </w:rPr>
        <w:t>___________________</w:t>
      </w:r>
    </w:p>
    <w:p w:rsidR="00E9330F" w:rsidRDefault="00E9330F" w:rsidP="003A6761">
      <w:pPr>
        <w:autoSpaceDE w:val="0"/>
        <w:autoSpaceDN w:val="0"/>
        <w:adjustRightInd w:val="0"/>
        <w:spacing w:after="0" w:line="240" w:lineRule="auto"/>
        <w:ind w:firstLine="720"/>
        <w:jc w:val="right"/>
        <w:rPr>
          <w:rFonts w:ascii="Times New Roman" w:hAnsi="Times New Roman"/>
          <w:bCs/>
          <w:sz w:val="24"/>
          <w:szCs w:val="24"/>
        </w:rPr>
      </w:pPr>
    </w:p>
    <w:p w:rsidR="00E9330F" w:rsidRDefault="00E9330F" w:rsidP="003A6761">
      <w:pPr>
        <w:autoSpaceDE w:val="0"/>
        <w:autoSpaceDN w:val="0"/>
        <w:adjustRightInd w:val="0"/>
        <w:spacing w:after="0" w:line="240" w:lineRule="auto"/>
        <w:ind w:firstLine="720"/>
        <w:jc w:val="right"/>
        <w:rPr>
          <w:rFonts w:ascii="Times New Roman" w:hAnsi="Times New Roman"/>
          <w:bCs/>
          <w:sz w:val="24"/>
          <w:szCs w:val="24"/>
        </w:rPr>
      </w:pPr>
    </w:p>
    <w:p w:rsidR="003A6761" w:rsidRPr="0056596E" w:rsidRDefault="0056596E" w:rsidP="003A6761">
      <w:pPr>
        <w:autoSpaceDE w:val="0"/>
        <w:autoSpaceDN w:val="0"/>
        <w:adjustRightInd w:val="0"/>
        <w:spacing w:after="0" w:line="240" w:lineRule="auto"/>
        <w:ind w:firstLine="720"/>
        <w:jc w:val="right"/>
        <w:rPr>
          <w:rFonts w:ascii="Times New Roman" w:hAnsi="Times New Roman"/>
          <w:bCs/>
          <w:sz w:val="24"/>
          <w:szCs w:val="24"/>
        </w:rPr>
      </w:pPr>
      <w:r w:rsidRPr="0056596E">
        <w:rPr>
          <w:rFonts w:ascii="Times New Roman" w:hAnsi="Times New Roman"/>
          <w:bCs/>
          <w:sz w:val="24"/>
          <w:szCs w:val="24"/>
        </w:rPr>
        <w:lastRenderedPageBreak/>
        <w:t>Kaišiadorių rajono savivaldybės viešoji biblioteka</w:t>
      </w:r>
    </w:p>
    <w:p w:rsidR="003A6761" w:rsidRPr="0056596E" w:rsidRDefault="003A6761" w:rsidP="003A6761">
      <w:pPr>
        <w:autoSpaceDE w:val="0"/>
        <w:autoSpaceDN w:val="0"/>
        <w:adjustRightInd w:val="0"/>
        <w:spacing w:after="0" w:line="240" w:lineRule="auto"/>
        <w:ind w:firstLine="720"/>
        <w:jc w:val="right"/>
        <w:rPr>
          <w:rFonts w:ascii="Times New Roman" w:hAnsi="Times New Roman"/>
          <w:bCs/>
          <w:sz w:val="24"/>
          <w:szCs w:val="24"/>
        </w:rPr>
      </w:pPr>
      <w:r w:rsidRPr="0056596E">
        <w:rPr>
          <w:rFonts w:ascii="Times New Roman" w:hAnsi="Times New Roman"/>
          <w:bCs/>
          <w:sz w:val="24"/>
          <w:szCs w:val="24"/>
        </w:rPr>
        <w:t>Viešųjų pirkimų organizavimo ir vidaus kontrolės tvarkos aprašo</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000000"/>
          <w:sz w:val="24"/>
          <w:szCs w:val="24"/>
        </w:rPr>
      </w:pPr>
      <w:r w:rsidRPr="003A6761">
        <w:rPr>
          <w:rFonts w:ascii="Times New Roman" w:hAnsi="Times New Roman"/>
          <w:bCs/>
          <w:sz w:val="24"/>
          <w:szCs w:val="24"/>
        </w:rPr>
        <w:t>9</w:t>
      </w:r>
      <w:r w:rsidRPr="003A6761">
        <w:rPr>
          <w:rFonts w:ascii="Times New Roman" w:hAnsi="Times New Roman"/>
          <w:b/>
          <w:sz w:val="24"/>
          <w:szCs w:val="24"/>
        </w:rPr>
        <w:t xml:space="preserve"> </w:t>
      </w:r>
      <w:r w:rsidRPr="003A6761">
        <w:rPr>
          <w:rFonts w:ascii="Times New Roman" w:hAnsi="Times New Roman"/>
          <w:bCs/>
          <w:color w:val="000000"/>
          <w:sz w:val="24"/>
          <w:szCs w:val="24"/>
        </w:rPr>
        <w:t>priedas</w:t>
      </w:r>
    </w:p>
    <w:p w:rsidR="003A6761" w:rsidRPr="003A6761" w:rsidRDefault="003A6761" w:rsidP="003A6761">
      <w:pPr>
        <w:autoSpaceDE w:val="0"/>
        <w:autoSpaceDN w:val="0"/>
        <w:adjustRightInd w:val="0"/>
        <w:spacing w:after="0" w:line="240" w:lineRule="auto"/>
        <w:ind w:firstLine="720"/>
        <w:jc w:val="right"/>
        <w:rPr>
          <w:rFonts w:ascii="Times New Roman" w:hAnsi="Times New Roman"/>
          <w:bCs/>
          <w:color w:val="000000"/>
          <w:sz w:val="24"/>
          <w:szCs w:val="24"/>
        </w:rPr>
      </w:pPr>
      <w:r w:rsidRPr="003A6761">
        <w:rPr>
          <w:rFonts w:ascii="Times New Roman" w:hAnsi="Times New Roman"/>
          <w:bCs/>
          <w:color w:val="000000"/>
          <w:sz w:val="24"/>
          <w:szCs w:val="24"/>
        </w:rPr>
        <w:t>Sutarties keitimo procedūros patikros lapas</w:t>
      </w:r>
    </w:p>
    <w:p w:rsidR="003A6761" w:rsidRPr="003A6761" w:rsidRDefault="003A6761" w:rsidP="003A6761">
      <w:pPr>
        <w:spacing w:after="0" w:line="240" w:lineRule="auto"/>
        <w:ind w:firstLine="720"/>
        <w:jc w:val="center"/>
        <w:rPr>
          <w:rFonts w:ascii="Times New Roman" w:hAnsi="Times New Roman"/>
          <w:sz w:val="24"/>
          <w:szCs w:val="24"/>
        </w:rPr>
      </w:pPr>
    </w:p>
    <w:p w:rsidR="003A6761" w:rsidRPr="003A6761" w:rsidRDefault="003A6761" w:rsidP="003A6761">
      <w:pPr>
        <w:autoSpaceDE w:val="0"/>
        <w:autoSpaceDN w:val="0"/>
        <w:adjustRightInd w:val="0"/>
        <w:spacing w:after="0"/>
        <w:rPr>
          <w:rFonts w:ascii="Times New Roman" w:eastAsia="Times New Roman" w:hAnsi="Times New Roman"/>
          <w:b/>
          <w:color w:val="C00000"/>
          <w:sz w:val="24"/>
          <w:szCs w:val="24"/>
        </w:rPr>
      </w:pPr>
    </w:p>
    <w:p w:rsidR="003A6761" w:rsidRPr="0056596E" w:rsidRDefault="0056596E" w:rsidP="003A6761">
      <w:pPr>
        <w:autoSpaceDE w:val="0"/>
        <w:autoSpaceDN w:val="0"/>
        <w:adjustRightInd w:val="0"/>
        <w:spacing w:after="0"/>
        <w:ind w:firstLine="720"/>
        <w:jc w:val="center"/>
        <w:rPr>
          <w:rFonts w:ascii="Times New Roman" w:eastAsia="Times New Roman" w:hAnsi="Times New Roman"/>
          <w:b/>
          <w:sz w:val="24"/>
          <w:szCs w:val="24"/>
        </w:rPr>
      </w:pPr>
      <w:r>
        <w:rPr>
          <w:rFonts w:ascii="Times New Roman" w:eastAsia="Times New Roman" w:hAnsi="Times New Roman"/>
          <w:b/>
          <w:sz w:val="24"/>
          <w:szCs w:val="24"/>
        </w:rPr>
        <w:t>KAIŠIADORIŲ RAJONO SAVIVALDYBĖS VIEŠOJI BIBLIOTEKA</w:t>
      </w:r>
    </w:p>
    <w:p w:rsidR="003A6761" w:rsidRPr="003A6761" w:rsidRDefault="003A6761" w:rsidP="003A6761">
      <w:pPr>
        <w:spacing w:after="0"/>
        <w:ind w:firstLine="720"/>
        <w:jc w:val="center"/>
        <w:rPr>
          <w:rFonts w:ascii="Times New Roman" w:hAnsi="Times New Roman"/>
          <w:b/>
          <w:sz w:val="24"/>
          <w:szCs w:val="24"/>
        </w:rPr>
      </w:pPr>
      <w:r w:rsidRPr="003A6761">
        <w:rPr>
          <w:rFonts w:ascii="Times New Roman" w:hAnsi="Times New Roman"/>
          <w:b/>
          <w:sz w:val="24"/>
          <w:szCs w:val="24"/>
        </w:rPr>
        <w:t xml:space="preserve">SUTARTIES KEITIMO PROCEDŪROS </w:t>
      </w:r>
    </w:p>
    <w:p w:rsidR="003A6761" w:rsidRPr="003A6761" w:rsidRDefault="003A6761" w:rsidP="003A6761">
      <w:pPr>
        <w:spacing w:after="0"/>
        <w:ind w:firstLine="720"/>
        <w:jc w:val="center"/>
        <w:rPr>
          <w:rFonts w:ascii="Times New Roman" w:hAnsi="Times New Roman"/>
          <w:b/>
          <w:sz w:val="24"/>
          <w:szCs w:val="24"/>
        </w:rPr>
      </w:pPr>
      <w:r w:rsidRPr="003A6761">
        <w:rPr>
          <w:rFonts w:ascii="Times New Roman" w:hAnsi="Times New Roman"/>
          <w:b/>
          <w:sz w:val="24"/>
          <w:szCs w:val="24"/>
        </w:rPr>
        <w:t>PATIKROS LAPAS</w:t>
      </w:r>
    </w:p>
    <w:p w:rsidR="003A6761" w:rsidRPr="003A6761" w:rsidRDefault="003A6761" w:rsidP="003A6761">
      <w:pPr>
        <w:autoSpaceDE w:val="0"/>
        <w:autoSpaceDN w:val="0"/>
        <w:adjustRightInd w:val="0"/>
        <w:spacing w:after="0"/>
        <w:ind w:firstLine="720"/>
        <w:jc w:val="center"/>
        <w:rPr>
          <w:rFonts w:ascii="Times New Roman" w:eastAsia="Times New Roman" w:hAnsi="Times New Roman"/>
          <w:sz w:val="24"/>
          <w:szCs w:val="24"/>
        </w:rPr>
      </w:pPr>
    </w:p>
    <w:p w:rsidR="003A6761" w:rsidRPr="003A6761" w:rsidRDefault="003A6761" w:rsidP="003A6761">
      <w:pPr>
        <w:autoSpaceDE w:val="0"/>
        <w:autoSpaceDN w:val="0"/>
        <w:adjustRightInd w:val="0"/>
        <w:spacing w:after="0"/>
        <w:ind w:firstLine="720"/>
        <w:jc w:val="center"/>
        <w:rPr>
          <w:rFonts w:ascii="Times New Roman" w:eastAsia="Times New Roman" w:hAnsi="Times New Roman"/>
          <w:sz w:val="24"/>
          <w:szCs w:val="24"/>
        </w:rPr>
      </w:pPr>
      <w:r w:rsidRPr="003A6761">
        <w:rPr>
          <w:rFonts w:ascii="Times New Roman" w:eastAsia="Times New Roman" w:hAnsi="Times New Roman"/>
          <w:sz w:val="24"/>
          <w:szCs w:val="24"/>
        </w:rPr>
        <w:t>20___ m._____________________ d.  Nr. ______</w:t>
      </w:r>
    </w:p>
    <w:p w:rsidR="003A6761" w:rsidRPr="0056596E" w:rsidRDefault="003A6761" w:rsidP="003A6761">
      <w:pPr>
        <w:autoSpaceDE w:val="0"/>
        <w:autoSpaceDN w:val="0"/>
        <w:adjustRightInd w:val="0"/>
        <w:spacing w:after="0"/>
        <w:ind w:firstLine="720"/>
        <w:jc w:val="center"/>
        <w:rPr>
          <w:rFonts w:ascii="Times New Roman" w:eastAsia="Times New Roman" w:hAnsi="Times New Roman"/>
          <w:sz w:val="24"/>
          <w:szCs w:val="24"/>
        </w:rPr>
      </w:pPr>
      <w:r w:rsidRPr="0056596E">
        <w:rPr>
          <w:rFonts w:ascii="Times New Roman" w:eastAsia="Times New Roman" w:hAnsi="Times New Roman"/>
          <w:sz w:val="24"/>
          <w:szCs w:val="24"/>
        </w:rPr>
        <w:t xml:space="preserve">Miestas </w:t>
      </w:r>
    </w:p>
    <w:p w:rsidR="003A6761" w:rsidRPr="003A6761" w:rsidRDefault="003A6761" w:rsidP="003A6761">
      <w:pPr>
        <w:spacing w:after="0"/>
        <w:rPr>
          <w:rFonts w:ascii="Times New Roman" w:hAnsi="Times New Roman"/>
          <w:b/>
          <w:sz w:val="24"/>
          <w:szCs w:val="24"/>
        </w:rPr>
      </w:pPr>
      <w:r w:rsidRPr="003A6761">
        <w:rPr>
          <w:rFonts w:ascii="Times New Roman" w:hAnsi="Times New Roman"/>
          <w:b/>
          <w:sz w:val="24"/>
          <w:szCs w:val="24"/>
        </w:rPr>
        <w:t>I DALIS</w:t>
      </w:r>
    </w:p>
    <w:tbl>
      <w:tblPr>
        <w:tblStyle w:val="TableGrid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91"/>
        <w:gridCol w:w="4791"/>
      </w:tblGrid>
      <w:tr w:rsidR="003A6761" w:rsidRPr="003A6761" w:rsidTr="003A6761">
        <w:tc>
          <w:tcPr>
            <w:tcW w:w="4927" w:type="dxa"/>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Sutarties numeris ir data</w:t>
            </w:r>
          </w:p>
        </w:tc>
        <w:tc>
          <w:tcPr>
            <w:tcW w:w="4839" w:type="dxa"/>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4927" w:type="dxa"/>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sutarties pavadinimas</w:t>
            </w:r>
          </w:p>
        </w:tc>
        <w:tc>
          <w:tcPr>
            <w:tcW w:w="4839" w:type="dxa"/>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4927" w:type="dxa"/>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Sutarties objektas</w:t>
            </w:r>
          </w:p>
        </w:tc>
        <w:tc>
          <w:tcPr>
            <w:tcW w:w="4839" w:type="dxa"/>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4927" w:type="dxa"/>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 xml:space="preserve">Numatoma sutarties pabaigos data </w:t>
            </w:r>
          </w:p>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(įskaitant visus numatomus pratęsimus)</w:t>
            </w:r>
          </w:p>
        </w:tc>
        <w:tc>
          <w:tcPr>
            <w:tcW w:w="4839" w:type="dxa"/>
          </w:tcPr>
          <w:p w:rsidR="003A6761" w:rsidRPr="003A6761" w:rsidRDefault="003A6761" w:rsidP="003A6761">
            <w:pPr>
              <w:spacing w:after="0"/>
              <w:ind w:firstLine="720"/>
              <w:rPr>
                <w:rFonts w:ascii="Times New Roman" w:hAnsi="Times New Roman"/>
                <w:sz w:val="24"/>
                <w:szCs w:val="24"/>
              </w:rPr>
            </w:pPr>
          </w:p>
        </w:tc>
      </w:tr>
      <w:tr w:rsidR="003A6761" w:rsidRPr="003A6761" w:rsidTr="003A6761">
        <w:tc>
          <w:tcPr>
            <w:tcW w:w="4927" w:type="dxa"/>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Už sutarties vykdymą atsakingas asmuo</w:t>
            </w:r>
          </w:p>
        </w:tc>
        <w:tc>
          <w:tcPr>
            <w:tcW w:w="4839" w:type="dxa"/>
          </w:tcPr>
          <w:p w:rsidR="003A6761" w:rsidRPr="003A6761" w:rsidRDefault="003A6761" w:rsidP="003A6761">
            <w:pPr>
              <w:spacing w:after="0"/>
              <w:ind w:firstLine="720"/>
              <w:rPr>
                <w:rFonts w:ascii="Times New Roman" w:hAnsi="Times New Roman"/>
                <w:sz w:val="24"/>
                <w:szCs w:val="24"/>
              </w:rPr>
            </w:pPr>
          </w:p>
        </w:tc>
      </w:tr>
    </w:tbl>
    <w:p w:rsidR="003A6761" w:rsidRPr="003A6761" w:rsidRDefault="003A6761" w:rsidP="003A6761">
      <w:pPr>
        <w:autoSpaceDE w:val="0"/>
        <w:autoSpaceDN w:val="0"/>
        <w:adjustRightInd w:val="0"/>
        <w:spacing w:after="0"/>
        <w:rPr>
          <w:rFonts w:ascii="Times New Roman" w:eastAsia="Times New Roman" w:hAnsi="Times New Roman"/>
          <w:b/>
          <w:bCs/>
          <w:sz w:val="24"/>
          <w:szCs w:val="24"/>
        </w:rPr>
      </w:pPr>
    </w:p>
    <w:p w:rsidR="003A6761" w:rsidRPr="003A6761" w:rsidRDefault="003A6761" w:rsidP="003A6761">
      <w:pPr>
        <w:spacing w:after="0"/>
        <w:rPr>
          <w:rFonts w:ascii="Times New Roman" w:hAnsi="Times New Roman"/>
          <w:sz w:val="24"/>
          <w:szCs w:val="24"/>
        </w:rPr>
      </w:pPr>
      <w:r w:rsidRPr="003A6761">
        <w:rPr>
          <w:rFonts w:ascii="Times New Roman" w:hAnsi="Times New Roman"/>
          <w:b/>
          <w:sz w:val="24"/>
          <w:szCs w:val="24"/>
        </w:rPr>
        <w:t>II DALIS</w:t>
      </w:r>
    </w:p>
    <w:tbl>
      <w:tblPr>
        <w:tblW w:w="979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525"/>
        <w:gridCol w:w="7380"/>
        <w:gridCol w:w="1890"/>
      </w:tblGrid>
      <w:tr w:rsidR="003A6761" w:rsidRPr="003A6761" w:rsidTr="003A6761">
        <w:tc>
          <w:tcPr>
            <w:tcW w:w="525" w:type="dxa"/>
            <w:vMerge w:val="restart"/>
            <w:tcBorders>
              <w:top w:val="single" w:sz="12" w:space="0" w:color="auto"/>
              <w:bottom w:val="single" w:sz="12" w:space="0" w:color="auto"/>
              <w:right w:val="single" w:sz="12" w:space="0" w:color="auto"/>
            </w:tcBorders>
            <w:vAlign w:val="center"/>
          </w:tcPr>
          <w:p w:rsidR="003A6761" w:rsidRPr="003A6761" w:rsidRDefault="003A6761" w:rsidP="003A6761">
            <w:pPr>
              <w:tabs>
                <w:tab w:val="left" w:pos="0"/>
              </w:tabs>
              <w:spacing w:after="0" w:line="240" w:lineRule="auto"/>
              <w:ind w:right="1019"/>
              <w:rPr>
                <w:rFonts w:ascii="Times New Roman" w:hAnsi="Times New Roman"/>
                <w:b/>
                <w:sz w:val="24"/>
                <w:szCs w:val="24"/>
              </w:rPr>
            </w:pPr>
          </w:p>
        </w:tc>
        <w:tc>
          <w:tcPr>
            <w:tcW w:w="7380" w:type="dxa"/>
            <w:vMerge w:val="restart"/>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tabs>
                <w:tab w:val="left" w:pos="237"/>
              </w:tabs>
              <w:spacing w:after="0"/>
              <w:ind w:left="-393" w:right="422" w:firstLine="720"/>
              <w:jc w:val="center"/>
              <w:rPr>
                <w:rFonts w:ascii="Times New Roman" w:hAnsi="Times New Roman"/>
                <w:b/>
                <w:sz w:val="24"/>
                <w:szCs w:val="24"/>
              </w:rPr>
            </w:pPr>
            <w:r w:rsidRPr="003A6761">
              <w:rPr>
                <w:rFonts w:ascii="Times New Roman" w:hAnsi="Times New Roman"/>
                <w:b/>
                <w:sz w:val="24"/>
                <w:szCs w:val="24"/>
              </w:rPr>
              <w:t>TIKRINIMO OBJEKTAS</w:t>
            </w:r>
          </w:p>
        </w:tc>
        <w:tc>
          <w:tcPr>
            <w:tcW w:w="1890" w:type="dxa"/>
            <w:tcBorders>
              <w:top w:val="single" w:sz="12" w:space="0" w:color="auto"/>
              <w:left w:val="single" w:sz="12" w:space="0" w:color="auto"/>
              <w:bottom w:val="single" w:sz="12" w:space="0" w:color="auto"/>
            </w:tcBorders>
            <w:vAlign w:val="center"/>
          </w:tcPr>
          <w:p w:rsidR="003A6761" w:rsidRPr="003A6761" w:rsidRDefault="003A6761" w:rsidP="003A6761">
            <w:pPr>
              <w:spacing w:after="0"/>
              <w:jc w:val="center"/>
              <w:rPr>
                <w:rFonts w:ascii="Times New Roman" w:hAnsi="Times New Roman"/>
                <w:b/>
                <w:sz w:val="24"/>
                <w:szCs w:val="24"/>
              </w:rPr>
            </w:pPr>
            <w:r w:rsidRPr="003A6761">
              <w:rPr>
                <w:rFonts w:ascii="Times New Roman" w:hAnsi="Times New Roman"/>
                <w:b/>
                <w:sz w:val="24"/>
                <w:szCs w:val="24"/>
              </w:rPr>
              <w:t>VERTINIMAS</w:t>
            </w:r>
          </w:p>
        </w:tc>
      </w:tr>
      <w:tr w:rsidR="003A6761" w:rsidRPr="003A6761" w:rsidTr="003A6761">
        <w:trPr>
          <w:trHeight w:val="276"/>
        </w:trPr>
        <w:tc>
          <w:tcPr>
            <w:tcW w:w="525" w:type="dxa"/>
            <w:vMerge/>
            <w:tcBorders>
              <w:top w:val="single" w:sz="12" w:space="0" w:color="auto"/>
              <w:bottom w:val="single" w:sz="12" w:space="0" w:color="auto"/>
              <w:right w:val="single" w:sz="12" w:space="0" w:color="auto"/>
            </w:tcBorders>
          </w:tcPr>
          <w:p w:rsidR="003A6761" w:rsidRPr="003A6761" w:rsidRDefault="003A6761" w:rsidP="003A6761">
            <w:pPr>
              <w:spacing w:after="0"/>
              <w:ind w:firstLine="720"/>
              <w:jc w:val="center"/>
              <w:rPr>
                <w:rFonts w:ascii="Times New Roman" w:hAnsi="Times New Roman"/>
                <w:b/>
                <w:sz w:val="24"/>
                <w:szCs w:val="24"/>
              </w:rPr>
            </w:pPr>
          </w:p>
        </w:tc>
        <w:tc>
          <w:tcPr>
            <w:tcW w:w="7380" w:type="dxa"/>
            <w:vMerge/>
            <w:tcBorders>
              <w:top w:val="single" w:sz="12" w:space="0" w:color="auto"/>
              <w:left w:val="single" w:sz="12" w:space="0" w:color="auto"/>
              <w:bottom w:val="single" w:sz="12" w:space="0" w:color="auto"/>
              <w:right w:val="single" w:sz="12" w:space="0" w:color="auto"/>
            </w:tcBorders>
            <w:vAlign w:val="center"/>
          </w:tcPr>
          <w:p w:rsidR="003A6761" w:rsidRPr="003A6761" w:rsidRDefault="003A6761" w:rsidP="003A6761">
            <w:pPr>
              <w:spacing w:after="0"/>
              <w:ind w:firstLine="720"/>
              <w:jc w:val="center"/>
              <w:rPr>
                <w:rFonts w:ascii="Times New Roman" w:hAnsi="Times New Roman"/>
                <w:b/>
                <w:sz w:val="24"/>
                <w:szCs w:val="24"/>
              </w:rPr>
            </w:pPr>
          </w:p>
        </w:tc>
        <w:tc>
          <w:tcPr>
            <w:tcW w:w="1890" w:type="dxa"/>
            <w:tcBorders>
              <w:top w:val="single" w:sz="12" w:space="0" w:color="auto"/>
              <w:left w:val="single" w:sz="12" w:space="0" w:color="auto"/>
              <w:bottom w:val="single" w:sz="12" w:space="0" w:color="auto"/>
            </w:tcBorders>
            <w:shd w:val="clear" w:color="auto" w:fill="auto"/>
            <w:vAlign w:val="center"/>
          </w:tcPr>
          <w:p w:rsidR="003A6761" w:rsidRPr="003A6761" w:rsidRDefault="003A6761" w:rsidP="003A6761">
            <w:pPr>
              <w:spacing w:after="0"/>
              <w:jc w:val="center"/>
              <w:rPr>
                <w:rFonts w:ascii="Times New Roman" w:hAnsi="Times New Roman"/>
                <w:b/>
                <w:sz w:val="24"/>
                <w:szCs w:val="24"/>
              </w:rPr>
            </w:pPr>
            <w:r w:rsidRPr="003A6761">
              <w:rPr>
                <w:rFonts w:ascii="Times New Roman" w:hAnsi="Times New Roman"/>
                <w:b/>
                <w:sz w:val="24"/>
                <w:szCs w:val="24"/>
              </w:rPr>
              <w:t>Taip / Ne</w:t>
            </w:r>
          </w:p>
        </w:tc>
      </w:tr>
      <w:tr w:rsidR="003A6761" w:rsidRPr="003A6761" w:rsidTr="003A6761">
        <w:trPr>
          <w:trHeight w:val="565"/>
        </w:trPr>
        <w:tc>
          <w:tcPr>
            <w:tcW w:w="525" w:type="dxa"/>
            <w:tcBorders>
              <w:top w:val="single" w:sz="12" w:space="0" w:color="auto"/>
              <w:left w:val="single" w:sz="2" w:space="0" w:color="auto"/>
              <w:bottom w:val="single" w:sz="4" w:space="0" w:color="auto"/>
            </w:tcBorders>
          </w:tcPr>
          <w:p w:rsidR="003A6761" w:rsidRPr="003A6761" w:rsidRDefault="003A6761" w:rsidP="003A6761">
            <w:pPr>
              <w:spacing w:after="0"/>
              <w:ind w:right="-468"/>
              <w:rPr>
                <w:rFonts w:ascii="Times New Roman" w:hAnsi="Times New Roman"/>
                <w:sz w:val="24"/>
                <w:szCs w:val="24"/>
              </w:rPr>
            </w:pPr>
            <w:r w:rsidRPr="003A6761">
              <w:rPr>
                <w:rFonts w:ascii="Times New Roman" w:hAnsi="Times New Roman"/>
                <w:sz w:val="24"/>
                <w:szCs w:val="24"/>
              </w:rPr>
              <w:t>1.</w:t>
            </w:r>
          </w:p>
        </w:tc>
        <w:tc>
          <w:tcPr>
            <w:tcW w:w="7380" w:type="dxa"/>
            <w:tcBorders>
              <w:top w:val="single" w:sz="12" w:space="0" w:color="auto"/>
              <w:bottom w:val="single" w:sz="4" w:space="0" w:color="auto"/>
            </w:tcBorders>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Pirkimo sutarties sąlygų keitimo galimybė numatyta pirkimo sutartyje</w:t>
            </w:r>
          </w:p>
        </w:tc>
        <w:tc>
          <w:tcPr>
            <w:tcW w:w="1890" w:type="dxa"/>
            <w:tcBorders>
              <w:top w:val="single" w:sz="12" w:space="0" w:color="auto"/>
              <w:bottom w:val="single" w:sz="4" w:space="0" w:color="auto"/>
              <w:right w:val="single" w:sz="2" w:space="0" w:color="auto"/>
            </w:tcBorders>
            <w:shd w:val="clear" w:color="auto" w:fill="auto"/>
          </w:tcPr>
          <w:p w:rsidR="003A6761" w:rsidRPr="003A6761" w:rsidRDefault="00E9330F" w:rsidP="003A6761">
            <w:pPr>
              <w:spacing w:after="0"/>
              <w:ind w:firstLine="720"/>
              <w:jc w:val="both"/>
              <w:rPr>
                <w:rFonts w:ascii="Times New Roman" w:hAnsi="Times New Roman"/>
                <w:b/>
                <w:sz w:val="24"/>
                <w:szCs w:val="24"/>
              </w:rPr>
            </w:pPr>
            <w:sdt>
              <w:sdtPr>
                <w:rPr>
                  <w:rFonts w:ascii="Times New Roman" w:eastAsia="MS Gothic" w:hAnsi="Times New Roman"/>
                  <w:sz w:val="24"/>
                  <w:szCs w:val="24"/>
                </w:rPr>
                <w:id w:val="-1306546372"/>
              </w:sdtPr>
              <w:sdtContent>
                <w:r w:rsidR="003A6761" w:rsidRPr="003A6761">
                  <w:rPr>
                    <w:rFonts w:ascii="Segoe UI Symbol" w:eastAsia="MS Gothic" w:hAnsi="Segoe UI Symbol" w:cs="Segoe UI Symbol"/>
                    <w:sz w:val="24"/>
                    <w:szCs w:val="24"/>
                  </w:rPr>
                  <w:t>☐</w:t>
                </w:r>
              </w:sdtContent>
            </w:sdt>
            <w:r w:rsidR="003A6761" w:rsidRPr="003A6761">
              <w:rPr>
                <w:rFonts w:ascii="Times New Roman" w:eastAsia="MS Gothic" w:hAnsi="Times New Roman"/>
                <w:sz w:val="24"/>
                <w:szCs w:val="24"/>
              </w:rPr>
              <w:t xml:space="preserve">      </w:t>
            </w:r>
            <w:sdt>
              <w:sdtPr>
                <w:rPr>
                  <w:rFonts w:ascii="Times New Roman" w:eastAsia="MS Gothic" w:hAnsi="Times New Roman"/>
                  <w:sz w:val="24"/>
                  <w:szCs w:val="24"/>
                </w:rPr>
                <w:id w:val="59681253"/>
              </w:sdtPr>
              <w:sdtContent>
                <w:r w:rsidR="003A6761" w:rsidRPr="003A6761">
                  <w:rPr>
                    <w:rFonts w:ascii="Segoe UI Symbol" w:eastAsia="MS Gothic" w:hAnsi="Segoe UI Symbol" w:cs="Segoe UI Symbol"/>
                    <w:sz w:val="24"/>
                    <w:szCs w:val="24"/>
                  </w:rPr>
                  <w:t>☐</w:t>
                </w:r>
              </w:sdtContent>
            </w:sdt>
          </w:p>
        </w:tc>
      </w:tr>
      <w:tr w:rsidR="003A6761" w:rsidRPr="0056596E" w:rsidTr="003A6761">
        <w:trPr>
          <w:trHeight w:val="321"/>
        </w:trPr>
        <w:tc>
          <w:tcPr>
            <w:tcW w:w="525" w:type="dxa"/>
            <w:tcBorders>
              <w:top w:val="single" w:sz="4" w:space="0" w:color="auto"/>
              <w:left w:val="single" w:sz="2" w:space="0" w:color="auto"/>
              <w:bottom w:val="single" w:sz="4" w:space="0" w:color="auto"/>
            </w:tcBorders>
          </w:tcPr>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2.</w:t>
            </w:r>
          </w:p>
        </w:tc>
        <w:tc>
          <w:tcPr>
            <w:tcW w:w="7380" w:type="dxa"/>
            <w:tcBorders>
              <w:top w:val="single" w:sz="4" w:space="0" w:color="auto"/>
              <w:bottom w:val="single" w:sz="4" w:space="0" w:color="auto"/>
            </w:tcBorders>
          </w:tcPr>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Pirkimo sutarties sąlygų keitimo galimybė numatyta VPĮ 89 straipsnyje / PĮ 97 straipsnyje (jei Taip – nurodomos VPĮ 89 straipsnio / PĮ 97 straipsnio nuostatos (dalis, punktas, papunktis), kuriomis vadovaujantis atliekamas sutarties keitimas)</w:t>
            </w:r>
          </w:p>
        </w:tc>
        <w:tc>
          <w:tcPr>
            <w:tcW w:w="1890" w:type="dxa"/>
            <w:tcBorders>
              <w:top w:val="single" w:sz="4" w:space="0" w:color="auto"/>
              <w:bottom w:val="single" w:sz="4" w:space="0" w:color="auto"/>
              <w:right w:val="single" w:sz="2" w:space="0" w:color="auto"/>
            </w:tcBorders>
            <w:shd w:val="clear" w:color="auto" w:fill="auto"/>
          </w:tcPr>
          <w:p w:rsidR="003A6761" w:rsidRPr="0056596E" w:rsidRDefault="00E9330F" w:rsidP="003A6761">
            <w:pPr>
              <w:spacing w:after="0"/>
              <w:ind w:firstLine="720"/>
              <w:jc w:val="both"/>
              <w:rPr>
                <w:rFonts w:ascii="Times New Roman" w:hAnsi="Times New Roman"/>
                <w:b/>
                <w:sz w:val="24"/>
                <w:szCs w:val="24"/>
              </w:rPr>
            </w:pPr>
            <w:sdt>
              <w:sdtPr>
                <w:rPr>
                  <w:rFonts w:ascii="Times New Roman" w:eastAsia="MS Gothic" w:hAnsi="Times New Roman"/>
                  <w:sz w:val="24"/>
                  <w:szCs w:val="24"/>
                </w:rPr>
                <w:id w:val="1979881416"/>
              </w:sdtPr>
              <w:sdtContent>
                <w:r w:rsidR="003A6761" w:rsidRPr="0056596E">
                  <w:rPr>
                    <w:rFonts w:ascii="Segoe UI Symbol" w:eastAsia="MS Gothic" w:hAnsi="Segoe UI Symbol" w:cs="Segoe UI Symbol"/>
                    <w:sz w:val="24"/>
                    <w:szCs w:val="24"/>
                  </w:rPr>
                  <w:t>☐</w:t>
                </w:r>
              </w:sdtContent>
            </w:sdt>
            <w:r w:rsidR="003A6761" w:rsidRPr="0056596E">
              <w:rPr>
                <w:rFonts w:ascii="Times New Roman" w:eastAsia="MS Gothic" w:hAnsi="Times New Roman"/>
                <w:sz w:val="24"/>
                <w:szCs w:val="24"/>
              </w:rPr>
              <w:t xml:space="preserve">      </w:t>
            </w:r>
            <w:sdt>
              <w:sdtPr>
                <w:rPr>
                  <w:rFonts w:ascii="Times New Roman" w:eastAsia="MS Gothic" w:hAnsi="Times New Roman"/>
                  <w:sz w:val="24"/>
                  <w:szCs w:val="24"/>
                </w:rPr>
                <w:id w:val="655657659"/>
              </w:sdtPr>
              <w:sdtContent>
                <w:r w:rsidR="003A6761" w:rsidRPr="0056596E">
                  <w:rPr>
                    <w:rFonts w:ascii="Segoe UI Symbol" w:eastAsia="MS Gothic" w:hAnsi="Segoe UI Symbol" w:cs="Segoe UI Symbol"/>
                    <w:sz w:val="24"/>
                    <w:szCs w:val="24"/>
                  </w:rPr>
                  <w:t>☐</w:t>
                </w:r>
              </w:sdtContent>
            </w:sdt>
          </w:p>
        </w:tc>
      </w:tr>
      <w:tr w:rsidR="003A6761" w:rsidRPr="0056596E" w:rsidTr="003A6761">
        <w:tc>
          <w:tcPr>
            <w:tcW w:w="525" w:type="dxa"/>
            <w:tcBorders>
              <w:top w:val="single" w:sz="4" w:space="0" w:color="auto"/>
              <w:left w:val="single" w:sz="2" w:space="0" w:color="auto"/>
              <w:bottom w:val="single" w:sz="4" w:space="0" w:color="auto"/>
            </w:tcBorders>
          </w:tcPr>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3.</w:t>
            </w:r>
          </w:p>
        </w:tc>
        <w:tc>
          <w:tcPr>
            <w:tcW w:w="7380" w:type="dxa"/>
            <w:tcBorders>
              <w:top w:val="single" w:sz="4" w:space="0" w:color="auto"/>
              <w:bottom w:val="single" w:sz="4" w:space="0" w:color="auto"/>
            </w:tcBorders>
          </w:tcPr>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Pakeitus sutarties sąlygas bus pažeisti pagrindiniai viešųjų pirkimų principai</w:t>
            </w:r>
          </w:p>
        </w:tc>
        <w:tc>
          <w:tcPr>
            <w:tcW w:w="1890" w:type="dxa"/>
            <w:tcBorders>
              <w:top w:val="single" w:sz="4" w:space="0" w:color="auto"/>
              <w:bottom w:val="single" w:sz="4" w:space="0" w:color="auto"/>
              <w:right w:val="single" w:sz="2" w:space="0" w:color="auto"/>
            </w:tcBorders>
            <w:shd w:val="clear" w:color="auto" w:fill="auto"/>
          </w:tcPr>
          <w:p w:rsidR="003A6761" w:rsidRPr="0056596E" w:rsidRDefault="00E9330F" w:rsidP="003A6761">
            <w:pPr>
              <w:spacing w:after="0"/>
              <w:ind w:firstLine="720"/>
              <w:jc w:val="both"/>
              <w:rPr>
                <w:rFonts w:ascii="Times New Roman" w:hAnsi="Times New Roman"/>
                <w:b/>
                <w:sz w:val="24"/>
                <w:szCs w:val="24"/>
              </w:rPr>
            </w:pPr>
            <w:sdt>
              <w:sdtPr>
                <w:rPr>
                  <w:rFonts w:ascii="Times New Roman" w:eastAsia="MS Gothic" w:hAnsi="Times New Roman"/>
                  <w:sz w:val="24"/>
                  <w:szCs w:val="24"/>
                </w:rPr>
                <w:id w:val="-727145155"/>
              </w:sdtPr>
              <w:sdtContent>
                <w:r w:rsidR="003A6761" w:rsidRPr="0056596E">
                  <w:rPr>
                    <w:rFonts w:ascii="Segoe UI Symbol" w:eastAsia="MS Gothic" w:hAnsi="Segoe UI Symbol" w:cs="Segoe UI Symbol"/>
                    <w:sz w:val="24"/>
                    <w:szCs w:val="24"/>
                  </w:rPr>
                  <w:t>☐</w:t>
                </w:r>
              </w:sdtContent>
            </w:sdt>
            <w:r w:rsidR="003A6761" w:rsidRPr="0056596E">
              <w:rPr>
                <w:rFonts w:ascii="Times New Roman" w:eastAsia="MS Gothic" w:hAnsi="Times New Roman"/>
                <w:sz w:val="24"/>
                <w:szCs w:val="24"/>
              </w:rPr>
              <w:t xml:space="preserve">      </w:t>
            </w:r>
            <w:sdt>
              <w:sdtPr>
                <w:rPr>
                  <w:rFonts w:ascii="Times New Roman" w:eastAsia="MS Gothic" w:hAnsi="Times New Roman"/>
                  <w:sz w:val="24"/>
                  <w:szCs w:val="24"/>
                </w:rPr>
                <w:id w:val="1798872432"/>
              </w:sdtPr>
              <w:sdtContent>
                <w:r w:rsidR="003A6761" w:rsidRPr="0056596E">
                  <w:rPr>
                    <w:rFonts w:ascii="Segoe UI Symbol" w:eastAsia="MS Gothic" w:hAnsi="Segoe UI Symbol" w:cs="Segoe UI Symbol"/>
                    <w:sz w:val="24"/>
                    <w:szCs w:val="24"/>
                  </w:rPr>
                  <w:t>☐</w:t>
                </w:r>
              </w:sdtContent>
            </w:sdt>
          </w:p>
        </w:tc>
      </w:tr>
      <w:tr w:rsidR="003A6761" w:rsidRPr="0056596E" w:rsidTr="003A6761">
        <w:tc>
          <w:tcPr>
            <w:tcW w:w="525" w:type="dxa"/>
            <w:tcBorders>
              <w:top w:val="single" w:sz="4" w:space="0" w:color="auto"/>
              <w:left w:val="single" w:sz="2" w:space="0" w:color="auto"/>
              <w:bottom w:val="single" w:sz="2" w:space="0" w:color="auto"/>
            </w:tcBorders>
          </w:tcPr>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4.</w:t>
            </w:r>
          </w:p>
        </w:tc>
        <w:tc>
          <w:tcPr>
            <w:tcW w:w="7380" w:type="dxa"/>
            <w:tcBorders>
              <w:top w:val="single" w:sz="4" w:space="0" w:color="auto"/>
              <w:bottom w:val="single" w:sz="2" w:space="0" w:color="auto"/>
            </w:tcBorders>
          </w:tcPr>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Pakeitus sutarties sąlygas bus keičiamos esminės sutarties sąlygos</w:t>
            </w:r>
          </w:p>
        </w:tc>
        <w:tc>
          <w:tcPr>
            <w:tcW w:w="1890" w:type="dxa"/>
            <w:tcBorders>
              <w:top w:val="single" w:sz="4" w:space="0" w:color="auto"/>
              <w:bottom w:val="single" w:sz="2" w:space="0" w:color="auto"/>
              <w:right w:val="single" w:sz="2" w:space="0" w:color="auto"/>
            </w:tcBorders>
            <w:shd w:val="clear" w:color="auto" w:fill="auto"/>
          </w:tcPr>
          <w:p w:rsidR="003A6761" w:rsidRPr="0056596E" w:rsidRDefault="00E9330F" w:rsidP="003A6761">
            <w:pPr>
              <w:spacing w:after="0"/>
              <w:ind w:firstLine="720"/>
              <w:jc w:val="both"/>
              <w:rPr>
                <w:rFonts w:ascii="Times New Roman" w:hAnsi="Times New Roman"/>
                <w:b/>
                <w:sz w:val="24"/>
                <w:szCs w:val="24"/>
              </w:rPr>
            </w:pPr>
            <w:sdt>
              <w:sdtPr>
                <w:rPr>
                  <w:rFonts w:ascii="Times New Roman" w:eastAsia="MS Gothic" w:hAnsi="Times New Roman"/>
                  <w:sz w:val="24"/>
                  <w:szCs w:val="24"/>
                </w:rPr>
                <w:id w:val="-501808319"/>
              </w:sdtPr>
              <w:sdtContent>
                <w:r w:rsidR="003A6761" w:rsidRPr="0056596E">
                  <w:rPr>
                    <w:rFonts w:ascii="Segoe UI Symbol" w:eastAsia="MS Gothic" w:hAnsi="Segoe UI Symbol" w:cs="Segoe UI Symbol"/>
                    <w:sz w:val="24"/>
                    <w:szCs w:val="24"/>
                  </w:rPr>
                  <w:t>☐</w:t>
                </w:r>
              </w:sdtContent>
            </w:sdt>
            <w:r w:rsidR="003A6761" w:rsidRPr="0056596E">
              <w:rPr>
                <w:rFonts w:ascii="Times New Roman" w:eastAsia="MS Gothic" w:hAnsi="Times New Roman"/>
                <w:sz w:val="24"/>
                <w:szCs w:val="24"/>
              </w:rPr>
              <w:t xml:space="preserve">      </w:t>
            </w:r>
            <w:sdt>
              <w:sdtPr>
                <w:rPr>
                  <w:rFonts w:ascii="Times New Roman" w:eastAsia="MS Gothic" w:hAnsi="Times New Roman"/>
                  <w:sz w:val="24"/>
                  <w:szCs w:val="24"/>
                </w:rPr>
                <w:id w:val="706993474"/>
              </w:sdtPr>
              <w:sdtContent>
                <w:r w:rsidR="003A6761" w:rsidRPr="0056596E">
                  <w:rPr>
                    <w:rFonts w:ascii="Segoe UI Symbol" w:eastAsia="MS Gothic" w:hAnsi="Segoe UI Symbol" w:cs="Segoe UI Symbol"/>
                    <w:sz w:val="24"/>
                    <w:szCs w:val="24"/>
                  </w:rPr>
                  <w:t>☐</w:t>
                </w:r>
              </w:sdtContent>
            </w:sdt>
          </w:p>
        </w:tc>
      </w:tr>
    </w:tbl>
    <w:p w:rsidR="003A6761" w:rsidRPr="0056596E" w:rsidRDefault="003A6761" w:rsidP="003A6761">
      <w:pPr>
        <w:spacing w:after="0"/>
        <w:rPr>
          <w:rFonts w:ascii="Times New Roman" w:hAnsi="Times New Roman"/>
          <w:sz w:val="24"/>
          <w:szCs w:val="24"/>
        </w:rPr>
      </w:pPr>
    </w:p>
    <w:p w:rsidR="003A6761" w:rsidRPr="0056596E" w:rsidRDefault="003A6761" w:rsidP="003A6761">
      <w:pPr>
        <w:spacing w:after="0"/>
        <w:rPr>
          <w:rFonts w:ascii="Times New Roman" w:hAnsi="Times New Roman"/>
          <w:sz w:val="24"/>
          <w:szCs w:val="24"/>
        </w:rPr>
      </w:pPr>
      <w:r w:rsidRPr="0056596E">
        <w:rPr>
          <w:rFonts w:ascii="Times New Roman" w:hAnsi="Times New Roman"/>
          <w:sz w:val="24"/>
          <w:szCs w:val="24"/>
        </w:rPr>
        <w:t>Priedai: (nurodomi pridedami dokumentai ir lapų skaičius)</w:t>
      </w:r>
    </w:p>
    <w:p w:rsidR="003A6761" w:rsidRPr="003A6761" w:rsidRDefault="003A6761" w:rsidP="003A6761">
      <w:pPr>
        <w:spacing w:after="0"/>
        <w:rPr>
          <w:rFonts w:ascii="Times New Roman" w:hAnsi="Times New Roman"/>
          <w:color w:val="C00000"/>
          <w:sz w:val="24"/>
          <w:szCs w:val="24"/>
        </w:rPr>
      </w:pPr>
    </w:p>
    <w:tbl>
      <w:tblPr>
        <w:tblW w:w="0" w:type="auto"/>
        <w:tblLook w:val="04A0" w:firstRow="1" w:lastRow="0" w:firstColumn="1" w:lastColumn="0" w:noHBand="0" w:noVBand="1"/>
      </w:tblPr>
      <w:tblGrid>
        <w:gridCol w:w="2418"/>
        <w:gridCol w:w="928"/>
        <w:gridCol w:w="2466"/>
        <w:gridCol w:w="578"/>
        <w:gridCol w:w="3298"/>
      </w:tblGrid>
      <w:tr w:rsidR="003A6761" w:rsidRPr="003A6761" w:rsidTr="003A6761">
        <w:trPr>
          <w:trHeight w:val="378"/>
        </w:trPr>
        <w:tc>
          <w:tcPr>
            <w:tcW w:w="2432"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(pareigos)</w:t>
            </w:r>
            <w:r w:rsidRPr="003A6761" w:rsidDel="0044046D">
              <w:rPr>
                <w:rFonts w:ascii="Times New Roman" w:hAnsi="Times New Roman"/>
                <w:sz w:val="24"/>
                <w:szCs w:val="24"/>
              </w:rPr>
              <w:t xml:space="preserve"> </w:t>
            </w:r>
          </w:p>
        </w:tc>
        <w:tc>
          <w:tcPr>
            <w:tcW w:w="936" w:type="dxa"/>
          </w:tcPr>
          <w:p w:rsidR="003A6761" w:rsidRPr="003A6761" w:rsidRDefault="003A6761" w:rsidP="003A6761">
            <w:pPr>
              <w:spacing w:after="0"/>
              <w:ind w:firstLine="720"/>
              <w:rPr>
                <w:rFonts w:ascii="Times New Roman" w:hAnsi="Times New Roman"/>
                <w:sz w:val="24"/>
                <w:szCs w:val="24"/>
              </w:rPr>
            </w:pPr>
          </w:p>
        </w:tc>
        <w:tc>
          <w:tcPr>
            <w:tcW w:w="2474" w:type="dxa"/>
            <w:tcBorders>
              <w:top w:val="single" w:sz="4" w:space="0" w:color="auto"/>
              <w:left w:val="nil"/>
              <w:bottom w:val="nil"/>
              <w:right w:val="nil"/>
            </w:tcBorders>
          </w:tcPr>
          <w:p w:rsidR="003A6761" w:rsidRPr="003A6761" w:rsidRDefault="003A6761" w:rsidP="003A6761">
            <w:pPr>
              <w:spacing w:after="0"/>
              <w:ind w:firstLine="720"/>
              <w:jc w:val="center"/>
              <w:rPr>
                <w:rFonts w:ascii="Times New Roman" w:hAnsi="Times New Roman"/>
                <w:sz w:val="24"/>
                <w:szCs w:val="24"/>
              </w:rPr>
            </w:pPr>
            <w:r w:rsidRPr="003A6761">
              <w:rPr>
                <w:rFonts w:ascii="Times New Roman" w:hAnsi="Times New Roman"/>
                <w:sz w:val="24"/>
                <w:szCs w:val="24"/>
              </w:rPr>
              <w:t>(parašas, data)</w:t>
            </w:r>
          </w:p>
        </w:tc>
        <w:tc>
          <w:tcPr>
            <w:tcW w:w="582" w:type="dxa"/>
          </w:tcPr>
          <w:p w:rsidR="003A6761" w:rsidRPr="003A6761" w:rsidRDefault="003A6761" w:rsidP="003A6761">
            <w:pPr>
              <w:spacing w:after="0"/>
              <w:ind w:firstLine="720"/>
              <w:jc w:val="center"/>
              <w:rPr>
                <w:rFonts w:ascii="Times New Roman" w:hAnsi="Times New Roman"/>
                <w:sz w:val="24"/>
                <w:szCs w:val="24"/>
              </w:rPr>
            </w:pPr>
          </w:p>
        </w:tc>
        <w:tc>
          <w:tcPr>
            <w:tcW w:w="3323" w:type="dxa"/>
            <w:tcBorders>
              <w:top w:val="single" w:sz="4" w:space="0" w:color="auto"/>
              <w:left w:val="nil"/>
              <w:bottom w:val="nil"/>
              <w:right w:val="nil"/>
            </w:tcBorders>
          </w:tcPr>
          <w:p w:rsidR="003A6761" w:rsidRPr="003A6761" w:rsidRDefault="003A6761" w:rsidP="003A6761">
            <w:pPr>
              <w:spacing w:after="0"/>
              <w:rPr>
                <w:rFonts w:ascii="Times New Roman" w:hAnsi="Times New Roman"/>
                <w:sz w:val="24"/>
                <w:szCs w:val="24"/>
              </w:rPr>
            </w:pPr>
            <w:r w:rsidRPr="003A6761">
              <w:rPr>
                <w:rFonts w:ascii="Times New Roman" w:hAnsi="Times New Roman"/>
                <w:sz w:val="24"/>
                <w:szCs w:val="24"/>
              </w:rPr>
              <w:t>(vardas, pavardė)</w:t>
            </w:r>
          </w:p>
          <w:p w:rsidR="003A6761" w:rsidRPr="003A6761" w:rsidRDefault="003A6761" w:rsidP="003A6761">
            <w:pPr>
              <w:spacing w:after="0"/>
              <w:ind w:hanging="2592"/>
              <w:rPr>
                <w:rFonts w:ascii="Times New Roman" w:hAnsi="Times New Roman"/>
                <w:sz w:val="24"/>
                <w:szCs w:val="24"/>
              </w:rPr>
            </w:pPr>
          </w:p>
          <w:p w:rsidR="003A6761" w:rsidRPr="003A6761" w:rsidRDefault="003A6761" w:rsidP="003A6761">
            <w:pPr>
              <w:spacing w:after="0"/>
              <w:ind w:hanging="3301"/>
              <w:rPr>
                <w:rFonts w:ascii="Times New Roman" w:hAnsi="Times New Roman"/>
                <w:sz w:val="24"/>
                <w:szCs w:val="24"/>
              </w:rPr>
            </w:pPr>
            <w:r w:rsidRPr="003A6761">
              <w:rPr>
                <w:rFonts w:ascii="Times New Roman" w:hAnsi="Times New Roman"/>
                <w:sz w:val="24"/>
                <w:szCs w:val="24"/>
              </w:rPr>
              <w:t>_______________________</w:t>
            </w:r>
          </w:p>
          <w:p w:rsidR="003A6761" w:rsidRPr="003A6761" w:rsidRDefault="003A6761" w:rsidP="003A6761">
            <w:pPr>
              <w:spacing w:after="0"/>
              <w:ind w:left="-6420"/>
              <w:rPr>
                <w:rFonts w:ascii="Times New Roman" w:hAnsi="Times New Roman"/>
                <w:sz w:val="24"/>
                <w:szCs w:val="24"/>
              </w:rPr>
            </w:pPr>
          </w:p>
          <w:p w:rsidR="003A6761" w:rsidRPr="003A6761" w:rsidRDefault="003A6761" w:rsidP="003A6761">
            <w:pPr>
              <w:spacing w:after="0"/>
              <w:ind w:hanging="6420"/>
              <w:jc w:val="center"/>
              <w:rPr>
                <w:rFonts w:ascii="Times New Roman" w:hAnsi="Times New Roman"/>
                <w:sz w:val="24"/>
                <w:szCs w:val="24"/>
              </w:rPr>
            </w:pPr>
          </w:p>
        </w:tc>
      </w:tr>
    </w:tbl>
    <w:p w:rsidR="003A6761" w:rsidRPr="00A33CE4" w:rsidRDefault="003A6761" w:rsidP="00A33CE4">
      <w:pPr>
        <w:tabs>
          <w:tab w:val="center" w:pos="4844"/>
        </w:tabs>
        <w:rPr>
          <w:rFonts w:ascii="Times New Roman" w:hAnsi="Times New Roman"/>
          <w:sz w:val="24"/>
          <w:szCs w:val="24"/>
        </w:rPr>
        <w:sectPr w:rsidR="003A6761" w:rsidRPr="00A33CE4" w:rsidSect="003A6761">
          <w:pgSz w:w="12240" w:h="15840"/>
          <w:pgMar w:top="1134" w:right="851" w:bottom="851" w:left="1701" w:header="720" w:footer="720" w:gutter="0"/>
          <w:cols w:space="720"/>
          <w:titlePg/>
          <w:docGrid w:linePitch="360"/>
        </w:sectPr>
      </w:pPr>
    </w:p>
    <w:p w:rsidR="00561B6A" w:rsidRDefault="00561B6A" w:rsidP="00E9330F">
      <w:pPr>
        <w:pStyle w:val="Default"/>
        <w:spacing w:line="276" w:lineRule="auto"/>
      </w:pPr>
    </w:p>
    <w:sectPr w:rsidR="00561B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0"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654E9"/>
    <w:multiLevelType w:val="multilevel"/>
    <w:tmpl w:val="E20C8DF2"/>
    <w:lvl w:ilvl="0">
      <w:start w:val="11"/>
      <w:numFmt w:val="decimal"/>
      <w:lvlText w:val="%1."/>
      <w:lvlJc w:val="left"/>
      <w:pPr>
        <w:ind w:left="444" w:hanging="444"/>
      </w:pPr>
      <w:rPr>
        <w:rFonts w:hint="default"/>
      </w:rPr>
    </w:lvl>
    <w:lvl w:ilvl="1">
      <w:start w:val="1"/>
      <w:numFmt w:val="decimal"/>
      <w:lvlText w:val="%1.%2."/>
      <w:lvlJc w:val="left"/>
      <w:pPr>
        <w:ind w:left="924" w:hanging="444"/>
      </w:pPr>
      <w:rPr>
        <w:rFonts w:hint="default"/>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 w15:restartNumberingAfterBreak="0">
    <w:nsid w:val="03B2667E"/>
    <w:multiLevelType w:val="multilevel"/>
    <w:tmpl w:val="0427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8E2CBA"/>
    <w:multiLevelType w:val="multilevel"/>
    <w:tmpl w:val="ED624CCE"/>
    <w:lvl w:ilvl="0">
      <w:start w:val="1"/>
      <w:numFmt w:val="decimal"/>
      <w:pStyle w:val="pirmaslygis"/>
      <w:lvlText w:val="%1."/>
      <w:lvlJc w:val="left"/>
      <w:pPr>
        <w:tabs>
          <w:tab w:val="num" w:pos="1928"/>
        </w:tabs>
        <w:ind w:left="1418" w:firstLine="0"/>
      </w:pPr>
    </w:lvl>
    <w:lvl w:ilvl="1">
      <w:start w:val="1"/>
      <w:numFmt w:val="decimal"/>
      <w:lvlText w:val="%1.%2."/>
      <w:lvlJc w:val="left"/>
      <w:pPr>
        <w:tabs>
          <w:tab w:val="num" w:pos="1247"/>
        </w:tabs>
        <w:ind w:left="567" w:firstLine="0"/>
      </w:pPr>
    </w:lvl>
    <w:lvl w:ilvl="2">
      <w:start w:val="1"/>
      <w:numFmt w:val="decimal"/>
      <w:lvlText w:val="%1.%2.%3."/>
      <w:lvlJc w:val="left"/>
      <w:pPr>
        <w:tabs>
          <w:tab w:val="num" w:pos="1418"/>
        </w:tabs>
        <w:ind w:left="567" w:firstLine="0"/>
      </w:pPr>
    </w:lvl>
    <w:lvl w:ilvl="3">
      <w:start w:val="1"/>
      <w:numFmt w:val="decimal"/>
      <w:lvlText w:val="%1.%2.%3.%4."/>
      <w:lvlJc w:val="left"/>
      <w:pPr>
        <w:tabs>
          <w:tab w:val="num" w:pos="284"/>
        </w:tabs>
        <w:ind w:left="567" w:firstLine="0"/>
      </w:pPr>
    </w:lvl>
    <w:lvl w:ilvl="4">
      <w:start w:val="1"/>
      <w:numFmt w:val="decimal"/>
      <w:lvlText w:val="%1.%2.%3.%4.%5."/>
      <w:lvlJc w:val="left"/>
      <w:pPr>
        <w:tabs>
          <w:tab w:val="num" w:pos="284"/>
        </w:tabs>
        <w:ind w:left="567" w:firstLine="0"/>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3" w15:restartNumberingAfterBreak="0">
    <w:nsid w:val="09C15EF5"/>
    <w:multiLevelType w:val="multilevel"/>
    <w:tmpl w:val="7B9C79F2"/>
    <w:lvl w:ilvl="0">
      <w:start w:val="1"/>
      <w:numFmt w:val="decimal"/>
      <w:lvlText w:val="%1."/>
      <w:lvlJc w:val="left"/>
      <w:pPr>
        <w:tabs>
          <w:tab w:val="num" w:pos="2126"/>
        </w:tabs>
        <w:ind w:left="1417" w:firstLine="709"/>
      </w:pPr>
      <w:rPr>
        <w:rFonts w:ascii="Times New Roman" w:hAnsi="Times New Roman" w:cs="Times New Roman" w:hint="default"/>
        <w:b w:val="0"/>
        <w:i w:val="0"/>
        <w:sz w:val="24"/>
      </w:rPr>
    </w:lvl>
    <w:lvl w:ilvl="1">
      <w:start w:val="1"/>
      <w:numFmt w:val="decimal"/>
      <w:lvlText w:val="%1.%2."/>
      <w:lvlJc w:val="left"/>
      <w:pPr>
        <w:tabs>
          <w:tab w:val="num" w:pos="426"/>
        </w:tabs>
        <w:ind w:left="-283" w:firstLine="709"/>
      </w:pPr>
      <w:rPr>
        <w:rFonts w:ascii="Times New Roman" w:hAnsi="Times New Roman" w:cs="Times New Roman" w:hint="default"/>
        <w:b w:val="0"/>
        <w:sz w:val="24"/>
      </w:rPr>
    </w:lvl>
    <w:lvl w:ilvl="2">
      <w:start w:val="1"/>
      <w:numFmt w:val="decimal"/>
      <w:lvlText w:val="%1.%2.%3."/>
      <w:lvlJc w:val="left"/>
      <w:pPr>
        <w:tabs>
          <w:tab w:val="num" w:pos="284"/>
        </w:tabs>
        <w:ind w:left="-425" w:firstLine="709"/>
      </w:pPr>
      <w:rPr>
        <w:rFonts w:hint="default"/>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4" w15:restartNumberingAfterBreak="0">
    <w:nsid w:val="09E24770"/>
    <w:multiLevelType w:val="multilevel"/>
    <w:tmpl w:val="7B9C79F2"/>
    <w:lvl w:ilvl="0">
      <w:start w:val="1"/>
      <w:numFmt w:val="decimal"/>
      <w:lvlText w:val="%1."/>
      <w:lvlJc w:val="left"/>
      <w:pPr>
        <w:tabs>
          <w:tab w:val="num" w:pos="4140"/>
        </w:tabs>
        <w:ind w:left="3431" w:firstLine="709"/>
      </w:pPr>
      <w:rPr>
        <w:rFonts w:ascii="Times New Roman" w:hAnsi="Times New Roman" w:cs="Times New Roman" w:hint="default"/>
        <w:b w:val="0"/>
        <w:i w:val="0"/>
        <w:sz w:val="24"/>
      </w:rPr>
    </w:lvl>
    <w:lvl w:ilvl="1">
      <w:start w:val="1"/>
      <w:numFmt w:val="decimal"/>
      <w:lvlText w:val="%1.%2."/>
      <w:lvlJc w:val="left"/>
      <w:pPr>
        <w:tabs>
          <w:tab w:val="num" w:pos="426"/>
        </w:tabs>
        <w:ind w:left="-283" w:firstLine="709"/>
      </w:pPr>
      <w:rPr>
        <w:rFonts w:ascii="Times New Roman" w:hAnsi="Times New Roman" w:cs="Times New Roman" w:hint="default"/>
        <w:b w:val="0"/>
        <w:sz w:val="24"/>
      </w:rPr>
    </w:lvl>
    <w:lvl w:ilvl="2">
      <w:start w:val="1"/>
      <w:numFmt w:val="decimal"/>
      <w:lvlText w:val="%1.%2.%3."/>
      <w:lvlJc w:val="left"/>
      <w:pPr>
        <w:tabs>
          <w:tab w:val="num" w:pos="284"/>
        </w:tabs>
        <w:ind w:left="-425" w:firstLine="709"/>
      </w:pPr>
      <w:rPr>
        <w:rFonts w:hint="default"/>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5" w15:restartNumberingAfterBreak="0">
    <w:nsid w:val="0D44094A"/>
    <w:multiLevelType w:val="hybridMultilevel"/>
    <w:tmpl w:val="38FA1DBC"/>
    <w:lvl w:ilvl="0" w:tplc="0427000F">
      <w:start w:val="1"/>
      <w:numFmt w:val="decimal"/>
      <w:lvlText w:val="%1."/>
      <w:lvlJc w:val="left"/>
      <w:pPr>
        <w:ind w:left="720" w:hanging="360"/>
      </w:pPr>
      <w:rPr>
        <w:rFonts w:hint="default"/>
        <w:b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06D4B31"/>
    <w:multiLevelType w:val="multilevel"/>
    <w:tmpl w:val="7660C076"/>
    <w:lvl w:ilvl="0">
      <w:start w:val="10"/>
      <w:numFmt w:val="decimal"/>
      <w:lvlText w:val="%1."/>
      <w:lvlJc w:val="left"/>
      <w:pPr>
        <w:ind w:left="480" w:hanging="480"/>
      </w:pPr>
      <w:rPr>
        <w:rFonts w:hint="default"/>
      </w:rPr>
    </w:lvl>
    <w:lvl w:ilvl="1">
      <w:start w:val="1"/>
      <w:numFmt w:val="decimal"/>
      <w:lvlText w:val="%1.%2."/>
      <w:lvlJc w:val="left"/>
      <w:pPr>
        <w:ind w:left="905" w:hanging="480"/>
      </w:pPr>
      <w:rPr>
        <w:rFonts w:asciiTheme="minorHAnsi" w:hAnsiTheme="minorHAnsi" w:cstheme="minorHAnsi" w:hint="default"/>
        <w:b w:val="0"/>
        <w:bCs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 w15:restartNumberingAfterBreak="0">
    <w:nsid w:val="18256F13"/>
    <w:multiLevelType w:val="multilevel"/>
    <w:tmpl w:val="C4FEEA16"/>
    <w:styleLink w:val="Stilius1"/>
    <w:lvl w:ilvl="0">
      <w:start w:val="15"/>
      <w:numFmt w:val="decimal"/>
      <w:lvlText w:val="%1."/>
      <w:lvlJc w:val="left"/>
      <w:pPr>
        <w:ind w:left="1189" w:hanging="480"/>
      </w:pPr>
      <w:rPr>
        <w:b/>
      </w:rPr>
    </w:lvl>
    <w:lvl w:ilvl="1">
      <w:start w:val="2"/>
      <w:numFmt w:val="decimal"/>
      <w:lvlText w:val="%1.%2."/>
      <w:lvlJc w:val="left"/>
      <w:pPr>
        <w:ind w:left="1757" w:hanging="480"/>
      </w:pPr>
    </w:lvl>
    <w:lvl w:ilvl="2">
      <w:start w:val="1"/>
      <w:numFmt w:val="decimal"/>
      <w:lvlText w:val="%1.%2.%3."/>
      <w:lvlJc w:val="left"/>
      <w:pPr>
        <w:ind w:left="3296" w:hanging="720"/>
      </w:pPr>
    </w:lvl>
    <w:lvl w:ilvl="3">
      <w:start w:val="1"/>
      <w:numFmt w:val="decimal"/>
      <w:lvlText w:val="%1.%2.%3.%4."/>
      <w:lvlJc w:val="left"/>
      <w:pPr>
        <w:ind w:left="4584" w:hanging="720"/>
      </w:pPr>
    </w:lvl>
    <w:lvl w:ilvl="4">
      <w:start w:val="1"/>
      <w:numFmt w:val="decimal"/>
      <w:lvlText w:val="%1.%2.%3.%4.%5."/>
      <w:lvlJc w:val="left"/>
      <w:pPr>
        <w:ind w:left="6232" w:hanging="1080"/>
      </w:pPr>
    </w:lvl>
    <w:lvl w:ilvl="5">
      <w:start w:val="1"/>
      <w:numFmt w:val="decimal"/>
      <w:lvlText w:val="%1.%2.%3.%4.%5.%6."/>
      <w:lvlJc w:val="left"/>
      <w:pPr>
        <w:ind w:left="7520" w:hanging="1080"/>
      </w:pPr>
    </w:lvl>
    <w:lvl w:ilvl="6">
      <w:start w:val="1"/>
      <w:numFmt w:val="decimal"/>
      <w:lvlText w:val="%1.%2.%3.%4.%5.%6.%7."/>
      <w:lvlJc w:val="left"/>
      <w:pPr>
        <w:ind w:left="9168" w:hanging="1440"/>
      </w:pPr>
    </w:lvl>
    <w:lvl w:ilvl="7">
      <w:start w:val="1"/>
      <w:numFmt w:val="decimal"/>
      <w:lvlText w:val="%1.%2.%3.%4.%5.%6.%7.%8."/>
      <w:lvlJc w:val="left"/>
      <w:pPr>
        <w:ind w:left="10456" w:hanging="1440"/>
      </w:pPr>
    </w:lvl>
    <w:lvl w:ilvl="8">
      <w:start w:val="1"/>
      <w:numFmt w:val="decimal"/>
      <w:lvlText w:val="%1.%2.%3.%4.%5.%6.%7.%8.%9."/>
      <w:lvlJc w:val="left"/>
      <w:pPr>
        <w:ind w:left="12104" w:hanging="1800"/>
      </w:pPr>
    </w:lvl>
  </w:abstractNum>
  <w:abstractNum w:abstractNumId="8" w15:restartNumberingAfterBreak="0">
    <w:nsid w:val="18786C51"/>
    <w:multiLevelType w:val="hybridMultilevel"/>
    <w:tmpl w:val="5B066736"/>
    <w:lvl w:ilvl="0" w:tplc="230E4836">
      <w:start w:val="1"/>
      <w:numFmt w:val="decimal"/>
      <w:lvlText w:val="%1."/>
      <w:lvlJc w:val="left"/>
      <w:pPr>
        <w:ind w:left="1020" w:hanging="360"/>
      </w:pPr>
    </w:lvl>
    <w:lvl w:ilvl="1" w:tplc="C0ECA334">
      <w:start w:val="1"/>
      <w:numFmt w:val="decimal"/>
      <w:lvlText w:val="%2."/>
      <w:lvlJc w:val="left"/>
      <w:pPr>
        <w:ind w:left="1020" w:hanging="360"/>
      </w:pPr>
    </w:lvl>
    <w:lvl w:ilvl="2" w:tplc="ACB6397C">
      <w:start w:val="1"/>
      <w:numFmt w:val="decimal"/>
      <w:lvlText w:val="%3."/>
      <w:lvlJc w:val="left"/>
      <w:pPr>
        <w:ind w:left="1020" w:hanging="360"/>
      </w:pPr>
    </w:lvl>
    <w:lvl w:ilvl="3" w:tplc="B1FA6F10">
      <w:start w:val="1"/>
      <w:numFmt w:val="decimal"/>
      <w:lvlText w:val="%4."/>
      <w:lvlJc w:val="left"/>
      <w:pPr>
        <w:ind w:left="1020" w:hanging="360"/>
      </w:pPr>
    </w:lvl>
    <w:lvl w:ilvl="4" w:tplc="4B52F560">
      <w:start w:val="1"/>
      <w:numFmt w:val="decimal"/>
      <w:lvlText w:val="%5."/>
      <w:lvlJc w:val="left"/>
      <w:pPr>
        <w:ind w:left="1020" w:hanging="360"/>
      </w:pPr>
    </w:lvl>
    <w:lvl w:ilvl="5" w:tplc="1B96D46C">
      <w:start w:val="1"/>
      <w:numFmt w:val="decimal"/>
      <w:lvlText w:val="%6."/>
      <w:lvlJc w:val="left"/>
      <w:pPr>
        <w:ind w:left="1020" w:hanging="360"/>
      </w:pPr>
    </w:lvl>
    <w:lvl w:ilvl="6" w:tplc="E19CA454">
      <w:start w:val="1"/>
      <w:numFmt w:val="decimal"/>
      <w:lvlText w:val="%7."/>
      <w:lvlJc w:val="left"/>
      <w:pPr>
        <w:ind w:left="1020" w:hanging="360"/>
      </w:pPr>
    </w:lvl>
    <w:lvl w:ilvl="7" w:tplc="9872EC92">
      <w:start w:val="1"/>
      <w:numFmt w:val="decimal"/>
      <w:lvlText w:val="%8."/>
      <w:lvlJc w:val="left"/>
      <w:pPr>
        <w:ind w:left="1020" w:hanging="360"/>
      </w:pPr>
    </w:lvl>
    <w:lvl w:ilvl="8" w:tplc="490EF10C">
      <w:start w:val="1"/>
      <w:numFmt w:val="decimal"/>
      <w:lvlText w:val="%9."/>
      <w:lvlJc w:val="left"/>
      <w:pPr>
        <w:ind w:left="1020" w:hanging="360"/>
      </w:pPr>
    </w:lvl>
  </w:abstractNum>
  <w:abstractNum w:abstractNumId="9" w15:restartNumberingAfterBreak="0">
    <w:nsid w:val="18C15279"/>
    <w:multiLevelType w:val="multilevel"/>
    <w:tmpl w:val="E710D716"/>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color w:val="000000" w:themeColor="text1"/>
      </w:rPr>
    </w:lvl>
    <w:lvl w:ilvl="2">
      <w:start w:val="1"/>
      <w:numFmt w:val="decimal"/>
      <w:lvlText w:val="%1.%2.%3."/>
      <w:lvlJc w:val="left"/>
      <w:pPr>
        <w:ind w:left="1570" w:hanging="720"/>
      </w:pPr>
      <w:rPr>
        <w:rFonts w:hint="default"/>
        <w:color w:val="auto"/>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0" w15:restartNumberingAfterBreak="0">
    <w:nsid w:val="1D091BB5"/>
    <w:multiLevelType w:val="multilevel"/>
    <w:tmpl w:val="2F5423EE"/>
    <w:lvl w:ilvl="0">
      <w:start w:val="5"/>
      <w:numFmt w:val="decimal"/>
      <w:lvlText w:val="%1."/>
      <w:lvlJc w:val="left"/>
      <w:pPr>
        <w:ind w:left="360" w:hanging="360"/>
      </w:pPr>
      <w:rPr>
        <w:rFonts w:hint="default"/>
      </w:rPr>
    </w:lvl>
    <w:lvl w:ilvl="1">
      <w:start w:val="1"/>
      <w:numFmt w:val="decimal"/>
      <w:lvlText w:val="%1.%2."/>
      <w:lvlJc w:val="left"/>
      <w:pPr>
        <w:ind w:left="785" w:hanging="360"/>
      </w:pPr>
      <w:rPr>
        <w:rFonts w:hint="default"/>
        <w:color w:val="000000" w:themeColor="text1"/>
      </w:rPr>
    </w:lvl>
    <w:lvl w:ilvl="2">
      <w:start w:val="1"/>
      <w:numFmt w:val="decimal"/>
      <w:lvlText w:val="%1.%2.%3."/>
      <w:lvlJc w:val="left"/>
      <w:pPr>
        <w:ind w:left="1570" w:hanging="720"/>
      </w:pPr>
      <w:rPr>
        <w:rFonts w:hint="default"/>
        <w:color w:val="000000" w:themeColor="text1"/>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1" w15:restartNumberingAfterBreak="0">
    <w:nsid w:val="1F733350"/>
    <w:multiLevelType w:val="multilevel"/>
    <w:tmpl w:val="7116C4D0"/>
    <w:lvl w:ilvl="0">
      <w:start w:val="5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200E4B"/>
    <w:multiLevelType w:val="multilevel"/>
    <w:tmpl w:val="2176F310"/>
    <w:lvl w:ilvl="0">
      <w:start w:val="1"/>
      <w:numFmt w:val="decimal"/>
      <w:lvlText w:val="%1."/>
      <w:lvlJc w:val="left"/>
      <w:pPr>
        <w:tabs>
          <w:tab w:val="num" w:pos="2126"/>
        </w:tabs>
        <w:ind w:left="1417" w:firstLine="709"/>
      </w:pPr>
      <w:rPr>
        <w:rFonts w:ascii="Times New Roman" w:hAnsi="Times New Roman" w:cs="Times New Roman" w:hint="default"/>
        <w:b w:val="0"/>
        <w:i w:val="0"/>
        <w:sz w:val="24"/>
      </w:rPr>
    </w:lvl>
    <w:lvl w:ilvl="1">
      <w:start w:val="1"/>
      <w:numFmt w:val="decimal"/>
      <w:lvlText w:val="%1.%2."/>
      <w:lvlJc w:val="left"/>
      <w:pPr>
        <w:tabs>
          <w:tab w:val="num" w:pos="426"/>
        </w:tabs>
        <w:ind w:left="-283" w:firstLine="709"/>
      </w:pPr>
      <w:rPr>
        <w:rFonts w:asciiTheme="minorHAnsi" w:hAnsiTheme="minorHAnsi" w:cstheme="minorHAnsi" w:hint="default"/>
        <w:b w:val="0"/>
        <w:sz w:val="24"/>
        <w:szCs w:val="24"/>
      </w:rPr>
    </w:lvl>
    <w:lvl w:ilvl="2">
      <w:start w:val="1"/>
      <w:numFmt w:val="decimal"/>
      <w:lvlText w:val="%1.%2.%3."/>
      <w:lvlJc w:val="left"/>
      <w:pPr>
        <w:tabs>
          <w:tab w:val="num" w:pos="284"/>
        </w:tabs>
        <w:ind w:left="-425" w:firstLine="709"/>
      </w:pPr>
      <w:rPr>
        <w:rFonts w:asciiTheme="minorHAnsi" w:hAnsiTheme="minorHAnsi" w:cstheme="minorHAnsi" w:hint="default"/>
        <w:b w:val="0"/>
        <w:bCs w:val="0"/>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13" w15:restartNumberingAfterBreak="0">
    <w:nsid w:val="212545EA"/>
    <w:multiLevelType w:val="multilevel"/>
    <w:tmpl w:val="7B9C79F2"/>
    <w:lvl w:ilvl="0">
      <w:start w:val="1"/>
      <w:numFmt w:val="decimal"/>
      <w:lvlText w:val="%1."/>
      <w:lvlJc w:val="left"/>
      <w:pPr>
        <w:tabs>
          <w:tab w:val="num" w:pos="4140"/>
        </w:tabs>
        <w:ind w:left="3431" w:firstLine="709"/>
      </w:pPr>
      <w:rPr>
        <w:rFonts w:ascii="Times New Roman" w:hAnsi="Times New Roman" w:cs="Times New Roman" w:hint="default"/>
        <w:b w:val="0"/>
        <w:i w:val="0"/>
        <w:sz w:val="24"/>
      </w:rPr>
    </w:lvl>
    <w:lvl w:ilvl="1">
      <w:start w:val="1"/>
      <w:numFmt w:val="decimal"/>
      <w:lvlText w:val="%1.%2."/>
      <w:lvlJc w:val="left"/>
      <w:pPr>
        <w:tabs>
          <w:tab w:val="num" w:pos="426"/>
        </w:tabs>
        <w:ind w:left="-283" w:firstLine="709"/>
      </w:pPr>
      <w:rPr>
        <w:rFonts w:ascii="Times New Roman" w:hAnsi="Times New Roman" w:cs="Times New Roman" w:hint="default"/>
        <w:b w:val="0"/>
        <w:sz w:val="24"/>
      </w:rPr>
    </w:lvl>
    <w:lvl w:ilvl="2">
      <w:start w:val="1"/>
      <w:numFmt w:val="decimal"/>
      <w:lvlText w:val="%1.%2.%3."/>
      <w:lvlJc w:val="left"/>
      <w:pPr>
        <w:tabs>
          <w:tab w:val="num" w:pos="284"/>
        </w:tabs>
        <w:ind w:left="-425" w:firstLine="709"/>
      </w:pPr>
      <w:rPr>
        <w:rFonts w:hint="default"/>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14" w15:restartNumberingAfterBreak="0">
    <w:nsid w:val="23541806"/>
    <w:multiLevelType w:val="hybridMultilevel"/>
    <w:tmpl w:val="11F414A6"/>
    <w:lvl w:ilvl="0" w:tplc="9A869EBC">
      <w:start w:val="40"/>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295550E5"/>
    <w:multiLevelType w:val="multilevel"/>
    <w:tmpl w:val="7B9C79F2"/>
    <w:lvl w:ilvl="0">
      <w:start w:val="1"/>
      <w:numFmt w:val="decimal"/>
      <w:lvlText w:val="%1."/>
      <w:lvlJc w:val="left"/>
      <w:pPr>
        <w:tabs>
          <w:tab w:val="num" w:pos="4140"/>
        </w:tabs>
        <w:ind w:left="3431" w:firstLine="709"/>
      </w:pPr>
      <w:rPr>
        <w:rFonts w:ascii="Times New Roman" w:hAnsi="Times New Roman" w:cs="Times New Roman" w:hint="default"/>
        <w:b w:val="0"/>
        <w:i w:val="0"/>
        <w:sz w:val="24"/>
      </w:rPr>
    </w:lvl>
    <w:lvl w:ilvl="1">
      <w:start w:val="1"/>
      <w:numFmt w:val="decimal"/>
      <w:lvlText w:val="%1.%2."/>
      <w:lvlJc w:val="left"/>
      <w:pPr>
        <w:tabs>
          <w:tab w:val="num" w:pos="426"/>
        </w:tabs>
        <w:ind w:left="-283" w:firstLine="709"/>
      </w:pPr>
      <w:rPr>
        <w:rFonts w:ascii="Times New Roman" w:hAnsi="Times New Roman" w:cs="Times New Roman" w:hint="default"/>
        <w:b w:val="0"/>
        <w:sz w:val="24"/>
      </w:rPr>
    </w:lvl>
    <w:lvl w:ilvl="2">
      <w:start w:val="1"/>
      <w:numFmt w:val="decimal"/>
      <w:lvlText w:val="%1.%2.%3."/>
      <w:lvlJc w:val="left"/>
      <w:pPr>
        <w:tabs>
          <w:tab w:val="num" w:pos="284"/>
        </w:tabs>
        <w:ind w:left="-425" w:firstLine="709"/>
      </w:pPr>
      <w:rPr>
        <w:rFonts w:hint="default"/>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16" w15:restartNumberingAfterBreak="0">
    <w:nsid w:val="29782541"/>
    <w:multiLevelType w:val="multilevel"/>
    <w:tmpl w:val="9FC27C06"/>
    <w:lvl w:ilvl="0">
      <w:start w:val="1"/>
      <w:numFmt w:val="decimal"/>
      <w:lvlText w:val="%1."/>
      <w:lvlJc w:val="left"/>
      <w:pPr>
        <w:tabs>
          <w:tab w:val="num" w:pos="2126"/>
        </w:tabs>
        <w:ind w:left="1417" w:firstLine="709"/>
      </w:pPr>
      <w:rPr>
        <w:rFonts w:ascii="Times New Roman" w:hAnsi="Times New Roman" w:cs="Times New Roman" w:hint="default"/>
        <w:b w:val="0"/>
        <w:i w:val="0"/>
        <w:sz w:val="24"/>
      </w:rPr>
    </w:lvl>
    <w:lvl w:ilvl="1">
      <w:start w:val="1"/>
      <w:numFmt w:val="decimal"/>
      <w:lvlText w:val="%1.%2."/>
      <w:lvlJc w:val="left"/>
      <w:pPr>
        <w:tabs>
          <w:tab w:val="num" w:pos="426"/>
        </w:tabs>
        <w:ind w:left="-283" w:firstLine="709"/>
      </w:pPr>
      <w:rPr>
        <w:rFonts w:ascii="Times New Roman" w:hAnsi="Times New Roman" w:cs="Times New Roman" w:hint="default"/>
        <w:b w:val="0"/>
        <w:color w:val="000000" w:themeColor="text1"/>
        <w:sz w:val="24"/>
        <w:szCs w:val="24"/>
      </w:rPr>
    </w:lvl>
    <w:lvl w:ilvl="2">
      <w:start w:val="1"/>
      <w:numFmt w:val="decimal"/>
      <w:lvlText w:val="%1.%2.%3."/>
      <w:lvlJc w:val="left"/>
      <w:pPr>
        <w:tabs>
          <w:tab w:val="num" w:pos="568"/>
        </w:tabs>
        <w:ind w:left="-141" w:firstLine="709"/>
      </w:pPr>
      <w:rPr>
        <w:rFonts w:ascii="Times New Roman" w:hAnsi="Times New Roman" w:cs="Times New Roman" w:hint="default"/>
        <w:b w:val="0"/>
        <w:bCs w:val="0"/>
        <w:i w:val="0"/>
        <w:iCs w:val="0"/>
        <w:color w:val="000000" w:themeColor="text1"/>
        <w:sz w:val="24"/>
        <w:szCs w:val="24"/>
      </w:rPr>
    </w:lvl>
    <w:lvl w:ilvl="3">
      <w:start w:val="1"/>
      <w:numFmt w:val="decimal"/>
      <w:lvlText w:val="%1.%2.%3.%4."/>
      <w:lvlJc w:val="left"/>
      <w:pPr>
        <w:tabs>
          <w:tab w:val="num" w:pos="709"/>
        </w:tabs>
        <w:ind w:left="0" w:firstLine="709"/>
      </w:pPr>
    </w:lvl>
    <w:lvl w:ilvl="4">
      <w:start w:val="1"/>
      <w:numFmt w:val="decimal"/>
      <w:lvlText w:val="%1.%2.%3.%4.%5."/>
      <w:lvlJc w:val="left"/>
      <w:pPr>
        <w:tabs>
          <w:tab w:val="num" w:pos="709"/>
        </w:tabs>
        <w:ind w:left="0" w:firstLine="709"/>
      </w:pPr>
    </w:lvl>
    <w:lvl w:ilvl="5">
      <w:start w:val="1"/>
      <w:numFmt w:val="decimal"/>
      <w:lvlText w:val="%1.%2.%3.%4.%5.%6."/>
      <w:lvlJc w:val="left"/>
      <w:pPr>
        <w:tabs>
          <w:tab w:val="num" w:pos="709"/>
        </w:tabs>
        <w:ind w:left="0" w:firstLine="709"/>
      </w:pPr>
    </w:lvl>
    <w:lvl w:ilvl="6">
      <w:start w:val="1"/>
      <w:numFmt w:val="decimal"/>
      <w:lvlText w:val="%1.%2.%3.%4.%5.%6.%7."/>
      <w:lvlJc w:val="left"/>
      <w:pPr>
        <w:tabs>
          <w:tab w:val="num" w:pos="709"/>
        </w:tabs>
        <w:ind w:left="0" w:firstLine="709"/>
      </w:pPr>
    </w:lvl>
    <w:lvl w:ilvl="7">
      <w:start w:val="1"/>
      <w:numFmt w:val="decimal"/>
      <w:lvlText w:val="%1.%2.%3.%4.%5.%6.%7.%8."/>
      <w:lvlJc w:val="left"/>
      <w:pPr>
        <w:tabs>
          <w:tab w:val="num" w:pos="709"/>
        </w:tabs>
        <w:ind w:left="0" w:firstLine="709"/>
      </w:pPr>
    </w:lvl>
    <w:lvl w:ilvl="8">
      <w:start w:val="1"/>
      <w:numFmt w:val="decimal"/>
      <w:lvlText w:val="%1.%2.%3.%4.%5.%6.%7.%8.%9."/>
      <w:lvlJc w:val="left"/>
      <w:pPr>
        <w:tabs>
          <w:tab w:val="num" w:pos="709"/>
        </w:tabs>
        <w:ind w:left="0" w:firstLine="709"/>
      </w:pPr>
    </w:lvl>
  </w:abstractNum>
  <w:abstractNum w:abstractNumId="17" w15:restartNumberingAfterBreak="0">
    <w:nsid w:val="2F9F29E9"/>
    <w:multiLevelType w:val="multilevel"/>
    <w:tmpl w:val="2176F310"/>
    <w:lvl w:ilvl="0">
      <w:start w:val="1"/>
      <w:numFmt w:val="decimal"/>
      <w:lvlText w:val="%1."/>
      <w:lvlJc w:val="left"/>
      <w:pPr>
        <w:tabs>
          <w:tab w:val="num" w:pos="2126"/>
        </w:tabs>
        <w:ind w:left="1417" w:firstLine="709"/>
      </w:pPr>
      <w:rPr>
        <w:rFonts w:ascii="Times New Roman" w:hAnsi="Times New Roman" w:cs="Times New Roman" w:hint="default"/>
        <w:b w:val="0"/>
        <w:i w:val="0"/>
        <w:sz w:val="24"/>
      </w:rPr>
    </w:lvl>
    <w:lvl w:ilvl="1">
      <w:start w:val="1"/>
      <w:numFmt w:val="decimal"/>
      <w:lvlText w:val="%1.%2."/>
      <w:lvlJc w:val="left"/>
      <w:pPr>
        <w:tabs>
          <w:tab w:val="num" w:pos="426"/>
        </w:tabs>
        <w:ind w:left="-283" w:firstLine="709"/>
      </w:pPr>
      <w:rPr>
        <w:rFonts w:asciiTheme="minorHAnsi" w:hAnsiTheme="minorHAnsi" w:cstheme="minorHAnsi" w:hint="default"/>
        <w:b w:val="0"/>
        <w:sz w:val="24"/>
        <w:szCs w:val="24"/>
      </w:rPr>
    </w:lvl>
    <w:lvl w:ilvl="2">
      <w:start w:val="1"/>
      <w:numFmt w:val="decimal"/>
      <w:lvlText w:val="%1.%2.%3."/>
      <w:lvlJc w:val="left"/>
      <w:pPr>
        <w:tabs>
          <w:tab w:val="num" w:pos="284"/>
        </w:tabs>
        <w:ind w:left="-425" w:firstLine="709"/>
      </w:pPr>
      <w:rPr>
        <w:rFonts w:asciiTheme="minorHAnsi" w:hAnsiTheme="minorHAnsi" w:cstheme="minorHAnsi" w:hint="default"/>
        <w:b w:val="0"/>
        <w:bCs w:val="0"/>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18" w15:restartNumberingAfterBreak="0">
    <w:nsid w:val="30A2042F"/>
    <w:multiLevelType w:val="multilevel"/>
    <w:tmpl w:val="49385952"/>
    <w:lvl w:ilvl="0">
      <w:start w:val="6"/>
      <w:numFmt w:val="decimal"/>
      <w:lvlText w:val="%1."/>
      <w:lvlJc w:val="left"/>
      <w:pPr>
        <w:ind w:left="360" w:hanging="360"/>
      </w:pPr>
    </w:lvl>
    <w:lvl w:ilvl="1">
      <w:start w:val="1"/>
      <w:numFmt w:val="decimal"/>
      <w:lvlText w:val="%1.%2."/>
      <w:lvlJc w:val="left"/>
      <w:pPr>
        <w:ind w:left="785" w:hanging="360"/>
      </w:pPr>
    </w:lvl>
    <w:lvl w:ilvl="2">
      <w:start w:val="1"/>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19" w15:restartNumberingAfterBreak="0">
    <w:nsid w:val="30D34954"/>
    <w:multiLevelType w:val="hybridMultilevel"/>
    <w:tmpl w:val="6CC2B68C"/>
    <w:lvl w:ilvl="0" w:tplc="D110F018">
      <w:start w:val="1"/>
      <w:numFmt w:val="upperRoman"/>
      <w:pStyle w:val="Antrat2"/>
      <w:lvlText w:val="%1."/>
      <w:lvlJc w:val="left"/>
      <w:pPr>
        <w:tabs>
          <w:tab w:val="num" w:pos="275"/>
        </w:tabs>
        <w:ind w:left="275" w:firstLine="85"/>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346E2816"/>
    <w:multiLevelType w:val="multilevel"/>
    <w:tmpl w:val="AB0A491C"/>
    <w:lvl w:ilvl="0">
      <w:start w:val="7"/>
      <w:numFmt w:val="decimal"/>
      <w:lvlText w:val="%1."/>
      <w:lvlJc w:val="left"/>
      <w:pPr>
        <w:ind w:left="360" w:hanging="360"/>
      </w:pPr>
      <w:rPr>
        <w:rFonts w:hint="default"/>
      </w:rPr>
    </w:lvl>
    <w:lvl w:ilvl="1">
      <w:start w:val="1"/>
      <w:numFmt w:val="decimal"/>
      <w:lvlText w:val="%1.%2."/>
      <w:lvlJc w:val="left"/>
      <w:pPr>
        <w:ind w:left="785" w:hanging="360"/>
      </w:pPr>
      <w:rPr>
        <w:rFonts w:hint="default"/>
        <w:color w:val="000000" w:themeColor="text1"/>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1" w15:restartNumberingAfterBreak="0">
    <w:nsid w:val="36EF27D5"/>
    <w:multiLevelType w:val="multilevel"/>
    <w:tmpl w:val="9B3CB79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3C857313"/>
    <w:multiLevelType w:val="hybridMultilevel"/>
    <w:tmpl w:val="E7D20168"/>
    <w:lvl w:ilvl="0" w:tplc="5B949EAC">
      <w:start w:val="1"/>
      <w:numFmt w:val="decimal"/>
      <w:lvlText w:val="%1."/>
      <w:lvlJc w:val="left"/>
      <w:pPr>
        <w:ind w:left="720" w:hanging="360"/>
      </w:pPr>
    </w:lvl>
    <w:lvl w:ilvl="1" w:tplc="BA54B714">
      <w:start w:val="1"/>
      <w:numFmt w:val="decimal"/>
      <w:lvlText w:val="%2."/>
      <w:lvlJc w:val="left"/>
      <w:pPr>
        <w:ind w:left="720" w:hanging="360"/>
      </w:pPr>
    </w:lvl>
    <w:lvl w:ilvl="2" w:tplc="25E6639E">
      <w:start w:val="1"/>
      <w:numFmt w:val="decimal"/>
      <w:lvlText w:val="%3."/>
      <w:lvlJc w:val="left"/>
      <w:pPr>
        <w:ind w:left="720" w:hanging="360"/>
      </w:pPr>
    </w:lvl>
    <w:lvl w:ilvl="3" w:tplc="0F4881D2">
      <w:start w:val="1"/>
      <w:numFmt w:val="decimal"/>
      <w:lvlText w:val="%4."/>
      <w:lvlJc w:val="left"/>
      <w:pPr>
        <w:ind w:left="720" w:hanging="360"/>
      </w:pPr>
    </w:lvl>
    <w:lvl w:ilvl="4" w:tplc="C1ECFDFE">
      <w:start w:val="1"/>
      <w:numFmt w:val="decimal"/>
      <w:lvlText w:val="%5."/>
      <w:lvlJc w:val="left"/>
      <w:pPr>
        <w:ind w:left="720" w:hanging="360"/>
      </w:pPr>
    </w:lvl>
    <w:lvl w:ilvl="5" w:tplc="9D10E566">
      <w:start w:val="1"/>
      <w:numFmt w:val="decimal"/>
      <w:lvlText w:val="%6."/>
      <w:lvlJc w:val="left"/>
      <w:pPr>
        <w:ind w:left="720" w:hanging="360"/>
      </w:pPr>
    </w:lvl>
    <w:lvl w:ilvl="6" w:tplc="F820A9D4">
      <w:start w:val="1"/>
      <w:numFmt w:val="decimal"/>
      <w:lvlText w:val="%7."/>
      <w:lvlJc w:val="left"/>
      <w:pPr>
        <w:ind w:left="720" w:hanging="360"/>
      </w:pPr>
    </w:lvl>
    <w:lvl w:ilvl="7" w:tplc="C9C64722">
      <w:start w:val="1"/>
      <w:numFmt w:val="decimal"/>
      <w:lvlText w:val="%8."/>
      <w:lvlJc w:val="left"/>
      <w:pPr>
        <w:ind w:left="720" w:hanging="360"/>
      </w:pPr>
    </w:lvl>
    <w:lvl w:ilvl="8" w:tplc="46BC305A">
      <w:start w:val="1"/>
      <w:numFmt w:val="decimal"/>
      <w:lvlText w:val="%9."/>
      <w:lvlJc w:val="left"/>
      <w:pPr>
        <w:ind w:left="720" w:hanging="360"/>
      </w:pPr>
    </w:lvl>
  </w:abstractNum>
  <w:abstractNum w:abstractNumId="23" w15:restartNumberingAfterBreak="0">
    <w:nsid w:val="4A2E0718"/>
    <w:multiLevelType w:val="multilevel"/>
    <w:tmpl w:val="198A1C14"/>
    <w:lvl w:ilvl="0">
      <w:start w:val="2"/>
      <w:numFmt w:val="decimal"/>
      <w:lvlText w:val="%1."/>
      <w:lvlJc w:val="left"/>
      <w:pPr>
        <w:tabs>
          <w:tab w:val="num" w:pos="4140"/>
        </w:tabs>
        <w:ind w:left="3431" w:firstLine="709"/>
      </w:pPr>
      <w:rPr>
        <w:rFonts w:ascii="Times New Roman" w:hAnsi="Times New Roman" w:cs="Times New Roman" w:hint="default"/>
        <w:b w:val="0"/>
        <w:i w:val="0"/>
        <w:sz w:val="24"/>
      </w:rPr>
    </w:lvl>
    <w:lvl w:ilvl="1">
      <w:start w:val="3"/>
      <w:numFmt w:val="decimal"/>
      <w:lvlText w:val="%1.%2."/>
      <w:lvlJc w:val="left"/>
      <w:pPr>
        <w:tabs>
          <w:tab w:val="num" w:pos="426"/>
        </w:tabs>
        <w:ind w:left="-283" w:firstLine="709"/>
      </w:pPr>
      <w:rPr>
        <w:rFonts w:ascii="Times New Roman" w:hAnsi="Times New Roman" w:cs="Times New Roman" w:hint="default"/>
        <w:b w:val="0"/>
        <w:sz w:val="24"/>
      </w:rPr>
    </w:lvl>
    <w:lvl w:ilvl="2">
      <w:start w:val="1"/>
      <w:numFmt w:val="decimal"/>
      <w:lvlText w:val="%1.%2.%3."/>
      <w:lvlJc w:val="left"/>
      <w:pPr>
        <w:tabs>
          <w:tab w:val="num" w:pos="284"/>
        </w:tabs>
        <w:ind w:left="-425" w:firstLine="709"/>
      </w:pPr>
      <w:rPr>
        <w:rFonts w:hint="default"/>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24" w15:restartNumberingAfterBreak="0">
    <w:nsid w:val="4BA377AB"/>
    <w:multiLevelType w:val="multilevel"/>
    <w:tmpl w:val="7B9C79F2"/>
    <w:lvl w:ilvl="0">
      <w:start w:val="1"/>
      <w:numFmt w:val="decimal"/>
      <w:lvlText w:val="%1."/>
      <w:lvlJc w:val="left"/>
      <w:pPr>
        <w:tabs>
          <w:tab w:val="num" w:pos="4140"/>
        </w:tabs>
        <w:ind w:left="3431" w:firstLine="709"/>
      </w:pPr>
      <w:rPr>
        <w:rFonts w:ascii="Times New Roman" w:hAnsi="Times New Roman" w:cs="Times New Roman" w:hint="default"/>
        <w:b w:val="0"/>
        <w:i w:val="0"/>
        <w:sz w:val="24"/>
      </w:rPr>
    </w:lvl>
    <w:lvl w:ilvl="1">
      <w:start w:val="1"/>
      <w:numFmt w:val="decimal"/>
      <w:lvlText w:val="%1.%2."/>
      <w:lvlJc w:val="left"/>
      <w:pPr>
        <w:tabs>
          <w:tab w:val="num" w:pos="426"/>
        </w:tabs>
        <w:ind w:left="-283" w:firstLine="709"/>
      </w:pPr>
      <w:rPr>
        <w:rFonts w:ascii="Times New Roman" w:hAnsi="Times New Roman" w:cs="Times New Roman" w:hint="default"/>
        <w:b w:val="0"/>
        <w:sz w:val="24"/>
      </w:rPr>
    </w:lvl>
    <w:lvl w:ilvl="2">
      <w:start w:val="1"/>
      <w:numFmt w:val="decimal"/>
      <w:lvlText w:val="%1.%2.%3."/>
      <w:lvlJc w:val="left"/>
      <w:pPr>
        <w:tabs>
          <w:tab w:val="num" w:pos="284"/>
        </w:tabs>
        <w:ind w:left="-425" w:firstLine="709"/>
      </w:pPr>
      <w:rPr>
        <w:rFonts w:hint="default"/>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25" w15:restartNumberingAfterBreak="0">
    <w:nsid w:val="5CB314EA"/>
    <w:multiLevelType w:val="hybridMultilevel"/>
    <w:tmpl w:val="11F414A6"/>
    <w:lvl w:ilvl="0" w:tplc="FFFFFFFF">
      <w:start w:val="40"/>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DA6799B"/>
    <w:multiLevelType w:val="multilevel"/>
    <w:tmpl w:val="9664175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60322AA1"/>
    <w:multiLevelType w:val="multilevel"/>
    <w:tmpl w:val="0A7A6318"/>
    <w:lvl w:ilvl="0">
      <w:start w:val="5"/>
      <w:numFmt w:val="decimal"/>
      <w:lvlText w:val="%1."/>
      <w:lvlJc w:val="left"/>
      <w:pPr>
        <w:ind w:left="360" w:hanging="360"/>
      </w:pPr>
    </w:lvl>
    <w:lvl w:ilvl="1">
      <w:start w:val="1"/>
      <w:numFmt w:val="decimal"/>
      <w:lvlText w:val="%1.%2."/>
      <w:lvlJc w:val="left"/>
      <w:pPr>
        <w:ind w:left="785" w:hanging="360"/>
      </w:pPr>
      <w:rPr>
        <w:rFonts w:ascii="Times New Roman" w:hAnsi="Times New Roman" w:cs="Times New Roman" w:hint="default"/>
        <w:b w:val="0"/>
        <w:bCs w:val="0"/>
      </w:rPr>
    </w:lvl>
    <w:lvl w:ilvl="2">
      <w:start w:val="1"/>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28" w15:restartNumberingAfterBreak="0">
    <w:nsid w:val="60B41351"/>
    <w:multiLevelType w:val="multilevel"/>
    <w:tmpl w:val="7B9C79F2"/>
    <w:lvl w:ilvl="0">
      <w:start w:val="1"/>
      <w:numFmt w:val="decimal"/>
      <w:lvlText w:val="%1."/>
      <w:lvlJc w:val="left"/>
      <w:pPr>
        <w:tabs>
          <w:tab w:val="num" w:pos="2126"/>
        </w:tabs>
        <w:ind w:left="1417" w:firstLine="709"/>
      </w:pPr>
      <w:rPr>
        <w:rFonts w:ascii="Times New Roman" w:hAnsi="Times New Roman" w:cs="Times New Roman" w:hint="default"/>
        <w:b w:val="0"/>
        <w:i w:val="0"/>
        <w:sz w:val="24"/>
      </w:rPr>
    </w:lvl>
    <w:lvl w:ilvl="1">
      <w:start w:val="1"/>
      <w:numFmt w:val="decimal"/>
      <w:lvlText w:val="%1.%2."/>
      <w:lvlJc w:val="left"/>
      <w:pPr>
        <w:tabs>
          <w:tab w:val="num" w:pos="426"/>
        </w:tabs>
        <w:ind w:left="-283" w:firstLine="709"/>
      </w:pPr>
      <w:rPr>
        <w:rFonts w:ascii="Times New Roman" w:hAnsi="Times New Roman" w:cs="Times New Roman" w:hint="default"/>
        <w:b w:val="0"/>
        <w:sz w:val="24"/>
      </w:rPr>
    </w:lvl>
    <w:lvl w:ilvl="2">
      <w:start w:val="1"/>
      <w:numFmt w:val="decimal"/>
      <w:lvlText w:val="%1.%2.%3."/>
      <w:lvlJc w:val="left"/>
      <w:pPr>
        <w:tabs>
          <w:tab w:val="num" w:pos="284"/>
        </w:tabs>
        <w:ind w:left="-425" w:firstLine="709"/>
      </w:pPr>
      <w:rPr>
        <w:rFonts w:hint="default"/>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29" w15:restartNumberingAfterBreak="0">
    <w:nsid w:val="65F403C0"/>
    <w:multiLevelType w:val="hybridMultilevel"/>
    <w:tmpl w:val="F33008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0F0054"/>
    <w:multiLevelType w:val="multilevel"/>
    <w:tmpl w:val="111CD960"/>
    <w:lvl w:ilvl="0">
      <w:start w:val="1"/>
      <w:numFmt w:val="decimal"/>
      <w:lvlText w:val="48.%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1" w15:restartNumberingAfterBreak="0">
    <w:nsid w:val="69A4776C"/>
    <w:multiLevelType w:val="multilevel"/>
    <w:tmpl w:val="E3E8C48C"/>
    <w:lvl w:ilvl="0">
      <w:start w:val="9"/>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i w:val="0"/>
        <w:iCs/>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2" w15:restartNumberingAfterBreak="0">
    <w:nsid w:val="6A691F1A"/>
    <w:multiLevelType w:val="hybridMultilevel"/>
    <w:tmpl w:val="D3366190"/>
    <w:lvl w:ilvl="0" w:tplc="BA861CDA">
      <w:start w:val="1"/>
      <w:numFmt w:val="upperRoman"/>
      <w:lvlText w:val="%1."/>
      <w:lvlJc w:val="left"/>
      <w:pPr>
        <w:ind w:left="1429" w:hanging="720"/>
      </w:pPr>
    </w:lvl>
    <w:lvl w:ilvl="1" w:tplc="5B2ACCBC">
      <w:start w:val="1"/>
      <w:numFmt w:val="decimal"/>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abstractNum w:abstractNumId="33" w15:restartNumberingAfterBreak="0">
    <w:nsid w:val="6F3F0BC3"/>
    <w:multiLevelType w:val="multilevel"/>
    <w:tmpl w:val="7B9C79F2"/>
    <w:lvl w:ilvl="0">
      <w:start w:val="1"/>
      <w:numFmt w:val="decimal"/>
      <w:lvlText w:val="%1."/>
      <w:lvlJc w:val="left"/>
      <w:pPr>
        <w:tabs>
          <w:tab w:val="num" w:pos="4140"/>
        </w:tabs>
        <w:ind w:left="3431" w:firstLine="709"/>
      </w:pPr>
      <w:rPr>
        <w:rFonts w:ascii="Times New Roman" w:hAnsi="Times New Roman" w:cs="Times New Roman" w:hint="default"/>
        <w:b w:val="0"/>
        <w:i w:val="0"/>
        <w:sz w:val="24"/>
      </w:rPr>
    </w:lvl>
    <w:lvl w:ilvl="1">
      <w:start w:val="1"/>
      <w:numFmt w:val="decimal"/>
      <w:lvlText w:val="%1.%2."/>
      <w:lvlJc w:val="left"/>
      <w:pPr>
        <w:tabs>
          <w:tab w:val="num" w:pos="426"/>
        </w:tabs>
        <w:ind w:left="-283" w:firstLine="709"/>
      </w:pPr>
      <w:rPr>
        <w:rFonts w:ascii="Times New Roman" w:hAnsi="Times New Roman" w:cs="Times New Roman" w:hint="default"/>
        <w:b w:val="0"/>
        <w:sz w:val="24"/>
      </w:rPr>
    </w:lvl>
    <w:lvl w:ilvl="2">
      <w:start w:val="1"/>
      <w:numFmt w:val="decimal"/>
      <w:lvlText w:val="%1.%2.%3."/>
      <w:lvlJc w:val="left"/>
      <w:pPr>
        <w:tabs>
          <w:tab w:val="num" w:pos="284"/>
        </w:tabs>
        <w:ind w:left="-425" w:firstLine="709"/>
      </w:pPr>
      <w:rPr>
        <w:rFonts w:hint="default"/>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34" w15:restartNumberingAfterBreak="0">
    <w:nsid w:val="724218DE"/>
    <w:multiLevelType w:val="multilevel"/>
    <w:tmpl w:val="81F2B88E"/>
    <w:lvl w:ilvl="0">
      <w:start w:val="6"/>
      <w:numFmt w:val="decimal"/>
      <w:lvlText w:val="%1."/>
      <w:lvlJc w:val="left"/>
      <w:pPr>
        <w:ind w:left="360" w:hanging="360"/>
      </w:pPr>
      <w:rPr>
        <w:rFonts w:hint="default"/>
      </w:rPr>
    </w:lvl>
    <w:lvl w:ilvl="1">
      <w:start w:val="1"/>
      <w:numFmt w:val="decimal"/>
      <w:lvlText w:val="%1.%2."/>
      <w:lvlJc w:val="left"/>
      <w:pPr>
        <w:ind w:left="76" w:hanging="360"/>
      </w:pPr>
      <w:rPr>
        <w:rFonts w:hint="default"/>
        <w:sz w:val="24"/>
        <w:szCs w:val="24"/>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35" w15:restartNumberingAfterBreak="0">
    <w:nsid w:val="734D18B0"/>
    <w:multiLevelType w:val="multilevel"/>
    <w:tmpl w:val="2176F310"/>
    <w:lvl w:ilvl="0">
      <w:start w:val="1"/>
      <w:numFmt w:val="decimal"/>
      <w:lvlText w:val="%1."/>
      <w:lvlJc w:val="left"/>
      <w:pPr>
        <w:tabs>
          <w:tab w:val="num" w:pos="2126"/>
        </w:tabs>
        <w:ind w:left="1417" w:firstLine="709"/>
      </w:pPr>
      <w:rPr>
        <w:rFonts w:ascii="Times New Roman" w:hAnsi="Times New Roman" w:cs="Times New Roman" w:hint="default"/>
        <w:b w:val="0"/>
        <w:i w:val="0"/>
        <w:sz w:val="24"/>
      </w:rPr>
    </w:lvl>
    <w:lvl w:ilvl="1">
      <w:start w:val="1"/>
      <w:numFmt w:val="decimal"/>
      <w:lvlText w:val="%1.%2."/>
      <w:lvlJc w:val="left"/>
      <w:pPr>
        <w:tabs>
          <w:tab w:val="num" w:pos="426"/>
        </w:tabs>
        <w:ind w:left="-283" w:firstLine="709"/>
      </w:pPr>
      <w:rPr>
        <w:rFonts w:asciiTheme="minorHAnsi" w:hAnsiTheme="minorHAnsi" w:cstheme="minorHAnsi" w:hint="default"/>
        <w:b w:val="0"/>
        <w:sz w:val="24"/>
        <w:szCs w:val="24"/>
      </w:rPr>
    </w:lvl>
    <w:lvl w:ilvl="2">
      <w:start w:val="1"/>
      <w:numFmt w:val="decimal"/>
      <w:lvlText w:val="%1.%2.%3."/>
      <w:lvlJc w:val="left"/>
      <w:pPr>
        <w:tabs>
          <w:tab w:val="num" w:pos="284"/>
        </w:tabs>
        <w:ind w:left="-425" w:firstLine="709"/>
      </w:pPr>
      <w:rPr>
        <w:rFonts w:asciiTheme="minorHAnsi" w:hAnsiTheme="minorHAnsi" w:cstheme="minorHAnsi" w:hint="default"/>
        <w:b w:val="0"/>
        <w:bCs w:val="0"/>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36" w15:restartNumberingAfterBreak="0">
    <w:nsid w:val="7C180B05"/>
    <w:multiLevelType w:val="hybridMultilevel"/>
    <w:tmpl w:val="D988DAE6"/>
    <w:lvl w:ilvl="0" w:tplc="04090011">
      <w:start w:val="1"/>
      <w:numFmt w:val="decimal"/>
      <w:lvlText w:val="%1)"/>
      <w:lvlJc w:val="left"/>
      <w:pPr>
        <w:ind w:left="720" w:hanging="360"/>
      </w:pPr>
      <w:rPr>
        <w:rFonts w:hint="default"/>
        <w:b w:val="0"/>
      </w:rPr>
    </w:lvl>
    <w:lvl w:ilvl="1" w:tplc="86F043A8">
      <w:start w:val="1"/>
      <w:numFmt w:val="upperRoman"/>
      <w:lvlText w:val="%2."/>
      <w:lvlJc w:val="left"/>
      <w:pPr>
        <w:ind w:left="1440" w:hanging="360"/>
      </w:pPr>
      <w:rPr>
        <w:rFonts w:hint="default"/>
        <w:sz w:val="20"/>
        <w:szCs w:val="20"/>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D6A2D84"/>
    <w:multiLevelType w:val="hybridMultilevel"/>
    <w:tmpl w:val="11F414A6"/>
    <w:lvl w:ilvl="0" w:tplc="FFFFFFFF">
      <w:start w:val="40"/>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E6840A3"/>
    <w:multiLevelType w:val="multilevel"/>
    <w:tmpl w:val="C7BC1690"/>
    <w:lvl w:ilvl="0">
      <w:start w:val="1"/>
      <w:numFmt w:val="decimal"/>
      <w:lvlText w:val="%1."/>
      <w:lvlJc w:val="left"/>
      <w:pPr>
        <w:tabs>
          <w:tab w:val="num" w:pos="10530"/>
        </w:tabs>
        <w:ind w:left="9821" w:firstLine="709"/>
      </w:pPr>
      <w:rPr>
        <w:rFonts w:ascii="Times New Roman" w:hAnsi="Times New Roman" w:cs="Times New Roman" w:hint="default"/>
        <w:b w:val="0"/>
        <w:i w:val="0"/>
        <w:sz w:val="24"/>
      </w:rPr>
    </w:lvl>
    <w:lvl w:ilvl="1">
      <w:start w:val="1"/>
      <w:numFmt w:val="decimal"/>
      <w:lvlText w:val="%1.%2."/>
      <w:lvlJc w:val="left"/>
      <w:pPr>
        <w:tabs>
          <w:tab w:val="num" w:pos="6816"/>
        </w:tabs>
        <w:ind w:left="6107" w:firstLine="709"/>
      </w:pPr>
      <w:rPr>
        <w:rFonts w:ascii="Times New Roman" w:hAnsi="Times New Roman" w:cs="Times New Roman" w:hint="default"/>
        <w:b w:val="0"/>
        <w:sz w:val="24"/>
      </w:rPr>
    </w:lvl>
    <w:lvl w:ilvl="2">
      <w:start w:val="1"/>
      <w:numFmt w:val="decimal"/>
      <w:lvlText w:val="%1.%2.%3."/>
      <w:lvlJc w:val="left"/>
      <w:pPr>
        <w:tabs>
          <w:tab w:val="num" w:pos="6674"/>
        </w:tabs>
        <w:ind w:left="5965" w:firstLine="709"/>
      </w:pPr>
      <w:rPr>
        <w:rFonts w:hint="default"/>
      </w:rPr>
    </w:lvl>
    <w:lvl w:ilvl="3">
      <w:start w:val="1"/>
      <w:numFmt w:val="decimal"/>
      <w:lvlText w:val="%1.%2.%3.%4."/>
      <w:lvlJc w:val="left"/>
      <w:pPr>
        <w:tabs>
          <w:tab w:val="num" w:pos="7099"/>
        </w:tabs>
        <w:ind w:left="6390" w:firstLine="709"/>
      </w:pPr>
      <w:rPr>
        <w:rFonts w:hint="default"/>
      </w:rPr>
    </w:lvl>
    <w:lvl w:ilvl="4">
      <w:start w:val="1"/>
      <w:numFmt w:val="decimal"/>
      <w:lvlText w:val="%1.%2.%3.%4.%5."/>
      <w:lvlJc w:val="left"/>
      <w:pPr>
        <w:tabs>
          <w:tab w:val="num" w:pos="7099"/>
        </w:tabs>
        <w:ind w:left="6390" w:firstLine="709"/>
      </w:pPr>
      <w:rPr>
        <w:rFonts w:hint="default"/>
      </w:rPr>
    </w:lvl>
    <w:lvl w:ilvl="5">
      <w:start w:val="1"/>
      <w:numFmt w:val="decimal"/>
      <w:lvlText w:val="%1.%2.%3.%4.%5.%6."/>
      <w:lvlJc w:val="left"/>
      <w:pPr>
        <w:tabs>
          <w:tab w:val="num" w:pos="7099"/>
        </w:tabs>
        <w:ind w:left="6390" w:firstLine="709"/>
      </w:pPr>
      <w:rPr>
        <w:rFonts w:hint="default"/>
      </w:rPr>
    </w:lvl>
    <w:lvl w:ilvl="6">
      <w:start w:val="1"/>
      <w:numFmt w:val="decimal"/>
      <w:lvlText w:val="%1.%2.%3.%4.%5.%6.%7."/>
      <w:lvlJc w:val="left"/>
      <w:pPr>
        <w:tabs>
          <w:tab w:val="num" w:pos="7099"/>
        </w:tabs>
        <w:ind w:left="6390" w:firstLine="709"/>
      </w:pPr>
      <w:rPr>
        <w:rFonts w:hint="default"/>
      </w:rPr>
    </w:lvl>
    <w:lvl w:ilvl="7">
      <w:start w:val="1"/>
      <w:numFmt w:val="decimal"/>
      <w:lvlText w:val="%1.%2.%3.%4.%5.%6.%7.%8."/>
      <w:lvlJc w:val="left"/>
      <w:pPr>
        <w:tabs>
          <w:tab w:val="num" w:pos="7099"/>
        </w:tabs>
        <w:ind w:left="6390" w:firstLine="709"/>
      </w:pPr>
      <w:rPr>
        <w:rFonts w:hint="default"/>
      </w:rPr>
    </w:lvl>
    <w:lvl w:ilvl="8">
      <w:start w:val="1"/>
      <w:numFmt w:val="decimal"/>
      <w:lvlText w:val="%1.%2.%3.%4.%5.%6.%7.%8.%9."/>
      <w:lvlJc w:val="left"/>
      <w:pPr>
        <w:tabs>
          <w:tab w:val="num" w:pos="7099"/>
        </w:tabs>
        <w:ind w:left="6390" w:firstLine="709"/>
      </w:pPr>
      <w:rPr>
        <w:rFont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num>
  <w:num w:numId="10">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4"/>
  </w:num>
  <w:num w:numId="17">
    <w:abstractNumId w:val="11"/>
  </w:num>
  <w:num w:numId="18">
    <w:abstractNumId w:val="13"/>
  </w:num>
  <w:num w:numId="19">
    <w:abstractNumId w:val="28"/>
  </w:num>
  <w:num w:numId="20">
    <w:abstractNumId w:val="23"/>
  </w:num>
  <w:num w:numId="21">
    <w:abstractNumId w:val="4"/>
  </w:num>
  <w:num w:numId="22">
    <w:abstractNumId w:val="24"/>
  </w:num>
  <w:num w:numId="23">
    <w:abstractNumId w:val="26"/>
  </w:num>
  <w:num w:numId="24">
    <w:abstractNumId w:val="38"/>
  </w:num>
  <w:num w:numId="25">
    <w:abstractNumId w:val="22"/>
  </w:num>
  <w:num w:numId="26">
    <w:abstractNumId w:val="15"/>
  </w:num>
  <w:num w:numId="27">
    <w:abstractNumId w:val="33"/>
  </w:num>
  <w:num w:numId="28">
    <w:abstractNumId w:val="3"/>
  </w:num>
  <w:num w:numId="29">
    <w:abstractNumId w:val="25"/>
  </w:num>
  <w:num w:numId="30">
    <w:abstractNumId w:val="37"/>
  </w:num>
  <w:num w:numId="31">
    <w:abstractNumId w:val="14"/>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36"/>
  </w:num>
  <w:num w:numId="34">
    <w:abstractNumId w:val="17"/>
  </w:num>
  <w:num w:numId="35">
    <w:abstractNumId w:val="35"/>
  </w:num>
  <w:num w:numId="36">
    <w:abstractNumId w:val="12"/>
  </w:num>
  <w:num w:numId="37">
    <w:abstractNumId w:val="10"/>
  </w:num>
  <w:num w:numId="38">
    <w:abstractNumId w:val="34"/>
  </w:num>
  <w:num w:numId="39">
    <w:abstractNumId w:val="20"/>
  </w:num>
  <w:num w:numId="40">
    <w:abstractNumId w:val="9"/>
  </w:num>
  <w:num w:numId="41">
    <w:abstractNumId w:val="31"/>
  </w:num>
  <w:num w:numId="42">
    <w:abstractNumId w:val="6"/>
  </w:num>
  <w:num w:numId="43">
    <w:abstractNumId w:val="1"/>
  </w:num>
  <w:num w:numId="44">
    <w:abstractNumId w:val="0"/>
  </w:num>
  <w:num w:numId="45">
    <w:abstractNumId w:val="8"/>
  </w:num>
  <w:num w:numId="46">
    <w:abstractNumId w:val="21"/>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761"/>
    <w:rsid w:val="002F1ABC"/>
    <w:rsid w:val="003A6761"/>
    <w:rsid w:val="00561B6A"/>
    <w:rsid w:val="0056596E"/>
    <w:rsid w:val="00923704"/>
    <w:rsid w:val="00A33CE4"/>
    <w:rsid w:val="00D80F68"/>
    <w:rsid w:val="00E93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9FE9C"/>
  <w15:chartTrackingRefBased/>
  <w15:docId w15:val="{2BBE70E2-CA27-4068-9E65-7FCF68157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3A6761"/>
    <w:pPr>
      <w:spacing w:after="200" w:line="276" w:lineRule="auto"/>
    </w:pPr>
    <w:rPr>
      <w:rFonts w:ascii="Calibri" w:eastAsia="Calibri" w:hAnsi="Calibri" w:cs="Times New Roman"/>
      <w:lang w:val="lt-LT"/>
      <w14:ligatures w14:val="standardContextual"/>
    </w:rPr>
  </w:style>
  <w:style w:type="paragraph" w:styleId="Antrat1">
    <w:name w:val="heading 1"/>
    <w:basedOn w:val="prastasis"/>
    <w:next w:val="prastasis"/>
    <w:link w:val="Antrat1Diagrama"/>
    <w:qFormat/>
    <w:rsid w:val="003A6761"/>
    <w:pPr>
      <w:keepNext/>
      <w:keepLines/>
      <w:spacing w:before="240" w:after="0" w:line="360" w:lineRule="auto"/>
      <w:jc w:val="center"/>
      <w:outlineLvl w:val="0"/>
    </w:pPr>
    <w:rPr>
      <w:rFonts w:eastAsiaTheme="majorEastAsia" w:cstheme="majorBidi"/>
      <w:caps/>
      <w:color w:val="000000" w:themeColor="text1"/>
      <w:sz w:val="24"/>
      <w:szCs w:val="32"/>
    </w:rPr>
  </w:style>
  <w:style w:type="paragraph" w:styleId="Antrat2">
    <w:name w:val="heading 2"/>
    <w:aliases w:val="Skyrius"/>
    <w:basedOn w:val="prastasis"/>
    <w:next w:val="prastasis"/>
    <w:link w:val="Antrat2Diagrama"/>
    <w:autoRedefine/>
    <w:unhideWhenUsed/>
    <w:qFormat/>
    <w:rsid w:val="003A6761"/>
    <w:pPr>
      <w:keepNext/>
      <w:numPr>
        <w:numId w:val="1"/>
      </w:numPr>
      <w:spacing w:before="240" w:after="60" w:line="240" w:lineRule="auto"/>
      <w:ind w:right="31"/>
      <w:jc w:val="center"/>
      <w:outlineLvl w:val="1"/>
    </w:pPr>
    <w:rPr>
      <w:rFonts w:ascii="Times New Roman" w:eastAsia="Times New Roman" w:hAnsi="Times New Roman" w:cs="Arial"/>
      <w:b/>
      <w:bCs/>
      <w:iCs/>
      <w:caps/>
      <w:sz w:val="24"/>
      <w:szCs w:val="24"/>
    </w:rPr>
  </w:style>
  <w:style w:type="paragraph" w:styleId="Antrat3">
    <w:name w:val="heading 3"/>
    <w:basedOn w:val="prastasis"/>
    <w:next w:val="prastasis"/>
    <w:link w:val="Antrat3Diagrama"/>
    <w:unhideWhenUsed/>
    <w:qFormat/>
    <w:rsid w:val="003A6761"/>
    <w:pPr>
      <w:keepNext/>
      <w:keepLines/>
      <w:spacing w:before="40" w:after="0"/>
      <w:jc w:val="center"/>
      <w:outlineLvl w:val="2"/>
    </w:pPr>
    <w:rPr>
      <w:rFonts w:eastAsiaTheme="majorEastAsia" w:cstheme="majorBidi"/>
      <w:b/>
      <w:caps/>
      <w:color w:val="000000" w:themeColor="text1"/>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3A6761"/>
    <w:rPr>
      <w:rFonts w:ascii="Calibri" w:eastAsiaTheme="majorEastAsia" w:hAnsi="Calibri" w:cstheme="majorBidi"/>
      <w:caps/>
      <w:color w:val="000000" w:themeColor="text1"/>
      <w:sz w:val="24"/>
      <w:szCs w:val="32"/>
      <w:lang w:val="lt-LT"/>
      <w14:ligatures w14:val="standardContextual"/>
    </w:rPr>
  </w:style>
  <w:style w:type="character" w:customStyle="1" w:styleId="Antrat2Diagrama">
    <w:name w:val="Antraštė 2 Diagrama"/>
    <w:aliases w:val="Skyrius Diagrama"/>
    <w:basedOn w:val="Numatytasispastraiposriftas"/>
    <w:link w:val="Antrat2"/>
    <w:rsid w:val="003A6761"/>
    <w:rPr>
      <w:rFonts w:ascii="Times New Roman" w:eastAsia="Times New Roman" w:hAnsi="Times New Roman" w:cs="Arial"/>
      <w:b/>
      <w:bCs/>
      <w:iCs/>
      <w:caps/>
      <w:sz w:val="24"/>
      <w:szCs w:val="24"/>
      <w:lang w:val="lt-LT"/>
      <w14:ligatures w14:val="standardContextual"/>
    </w:rPr>
  </w:style>
  <w:style w:type="character" w:customStyle="1" w:styleId="Antrat3Diagrama">
    <w:name w:val="Antraštė 3 Diagrama"/>
    <w:basedOn w:val="Numatytasispastraiposriftas"/>
    <w:link w:val="Antrat3"/>
    <w:rsid w:val="003A6761"/>
    <w:rPr>
      <w:rFonts w:ascii="Calibri" w:eastAsiaTheme="majorEastAsia" w:hAnsi="Calibri" w:cstheme="majorBidi"/>
      <w:b/>
      <w:caps/>
      <w:color w:val="000000" w:themeColor="text1"/>
      <w:sz w:val="24"/>
      <w:szCs w:val="24"/>
      <w:lang w:val="lt-LT"/>
      <w14:ligatures w14:val="standardContextual"/>
    </w:rPr>
  </w:style>
  <w:style w:type="character" w:styleId="Hipersaitas">
    <w:name w:val="Hyperlink"/>
    <w:basedOn w:val="Numatytasispastraiposriftas"/>
    <w:uiPriority w:val="99"/>
    <w:unhideWhenUsed/>
    <w:rsid w:val="003A6761"/>
    <w:rPr>
      <w:color w:val="0563C1" w:themeColor="hyperlink"/>
      <w:u w:val="single"/>
    </w:rPr>
  </w:style>
  <w:style w:type="character" w:styleId="Perirtashipersaitas">
    <w:name w:val="FollowedHyperlink"/>
    <w:basedOn w:val="Numatytasispastraiposriftas"/>
    <w:uiPriority w:val="99"/>
    <w:semiHidden/>
    <w:unhideWhenUsed/>
    <w:rsid w:val="003A6761"/>
    <w:rPr>
      <w:color w:val="954F72" w:themeColor="followedHyperlink"/>
      <w:u w:val="single"/>
    </w:rPr>
  </w:style>
  <w:style w:type="character" w:customStyle="1" w:styleId="Heading2Char1">
    <w:name w:val="Heading 2 Char1"/>
    <w:aliases w:val="Skyrius Char1"/>
    <w:basedOn w:val="Numatytasispastraiposriftas"/>
    <w:semiHidden/>
    <w:rsid w:val="003A6761"/>
    <w:rPr>
      <w:rFonts w:asciiTheme="majorHAnsi" w:eastAsiaTheme="majorEastAsia" w:hAnsiTheme="majorHAnsi" w:cstheme="majorBidi"/>
      <w:color w:val="2F5496" w:themeColor="accent1" w:themeShade="BF"/>
      <w:kern w:val="0"/>
      <w:sz w:val="26"/>
      <w:szCs w:val="26"/>
    </w:rPr>
  </w:style>
  <w:style w:type="paragraph" w:customStyle="1" w:styleId="msonormal0">
    <w:name w:val="msonormal"/>
    <w:basedOn w:val="prastasis"/>
    <w:uiPriority w:val="99"/>
    <w:semiHidden/>
    <w:rsid w:val="003A6761"/>
    <w:pPr>
      <w:spacing w:before="100" w:beforeAutospacing="1" w:after="100" w:afterAutospacing="1" w:line="240" w:lineRule="auto"/>
    </w:pPr>
    <w:rPr>
      <w:rFonts w:ascii="Times New Roman" w:eastAsia="Times New Roman" w:hAnsi="Times New Roman"/>
      <w:sz w:val="24"/>
      <w:szCs w:val="24"/>
      <w:lang w:eastAsia="lt-LT"/>
    </w:rPr>
  </w:style>
  <w:style w:type="paragraph" w:styleId="prastasiniatinklio">
    <w:name w:val="Normal (Web)"/>
    <w:basedOn w:val="prastasis"/>
    <w:uiPriority w:val="99"/>
    <w:semiHidden/>
    <w:unhideWhenUsed/>
    <w:rsid w:val="003A6761"/>
    <w:pPr>
      <w:spacing w:before="100" w:beforeAutospacing="1" w:after="100" w:afterAutospacing="1" w:line="240" w:lineRule="auto"/>
    </w:pPr>
    <w:rPr>
      <w:rFonts w:ascii="Times New Roman" w:eastAsia="Times New Roman" w:hAnsi="Times New Roman"/>
      <w:sz w:val="24"/>
      <w:szCs w:val="24"/>
      <w:lang w:eastAsia="lt-LT"/>
    </w:rPr>
  </w:style>
  <w:style w:type="paragraph" w:styleId="Puslapioinaostekstas">
    <w:name w:val="footnote text"/>
    <w:basedOn w:val="prastasis"/>
    <w:link w:val="PuslapioinaostekstasDiagrama"/>
    <w:uiPriority w:val="99"/>
    <w:semiHidden/>
    <w:unhideWhenUsed/>
    <w:rsid w:val="003A6761"/>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A6761"/>
    <w:rPr>
      <w:rFonts w:ascii="Calibri" w:eastAsia="Calibri" w:hAnsi="Calibri" w:cs="Times New Roman"/>
      <w:sz w:val="20"/>
      <w:szCs w:val="20"/>
      <w:lang w:val="lt-LT"/>
      <w14:ligatures w14:val="standardContextual"/>
    </w:rPr>
  </w:style>
  <w:style w:type="paragraph" w:styleId="Komentarotekstas">
    <w:name w:val="annotation text"/>
    <w:basedOn w:val="prastasis"/>
    <w:link w:val="KomentarotekstasDiagrama"/>
    <w:uiPriority w:val="99"/>
    <w:semiHidden/>
    <w:unhideWhenUsed/>
    <w:rsid w:val="003A6761"/>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3A6761"/>
    <w:rPr>
      <w:rFonts w:ascii="Calibri" w:eastAsia="Calibri" w:hAnsi="Calibri" w:cs="Times New Roman"/>
      <w:sz w:val="20"/>
      <w:szCs w:val="20"/>
      <w:lang w:val="lt-LT"/>
      <w14:ligatures w14:val="standardContextual"/>
    </w:rPr>
  </w:style>
  <w:style w:type="paragraph" w:styleId="Antrats">
    <w:name w:val="header"/>
    <w:basedOn w:val="prastasis"/>
    <w:link w:val="AntratsDiagrama"/>
    <w:uiPriority w:val="99"/>
    <w:unhideWhenUsed/>
    <w:rsid w:val="003A6761"/>
    <w:pPr>
      <w:tabs>
        <w:tab w:val="center" w:pos="4819"/>
        <w:tab w:val="right" w:pos="9638"/>
      </w:tabs>
      <w:spacing w:after="0" w:line="240" w:lineRule="auto"/>
      <w:ind w:firstLine="720"/>
      <w:jc w:val="both"/>
    </w:pPr>
    <w:rPr>
      <w:rFonts w:ascii="Times New Roman" w:eastAsia="Times New Roman" w:hAnsi="Times New Roman"/>
      <w:sz w:val="20"/>
      <w:szCs w:val="20"/>
    </w:rPr>
  </w:style>
  <w:style w:type="character" w:customStyle="1" w:styleId="AntratsDiagrama">
    <w:name w:val="Antraštės Diagrama"/>
    <w:basedOn w:val="Numatytasispastraiposriftas"/>
    <w:link w:val="Antrats"/>
    <w:uiPriority w:val="99"/>
    <w:rsid w:val="003A6761"/>
    <w:rPr>
      <w:rFonts w:ascii="Times New Roman" w:eastAsia="Times New Roman" w:hAnsi="Times New Roman" w:cs="Times New Roman"/>
      <w:sz w:val="20"/>
      <w:szCs w:val="20"/>
      <w:lang w:val="lt-LT"/>
      <w14:ligatures w14:val="standardContextual"/>
    </w:rPr>
  </w:style>
  <w:style w:type="paragraph" w:styleId="Porat">
    <w:name w:val="footer"/>
    <w:basedOn w:val="prastasis"/>
    <w:link w:val="PoratDiagrama"/>
    <w:uiPriority w:val="99"/>
    <w:unhideWhenUsed/>
    <w:rsid w:val="003A676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A6761"/>
    <w:rPr>
      <w:rFonts w:ascii="Calibri" w:eastAsia="Calibri" w:hAnsi="Calibri" w:cs="Times New Roman"/>
      <w:lang w:val="lt-LT"/>
      <w14:ligatures w14:val="standardContextual"/>
    </w:rPr>
  </w:style>
  <w:style w:type="paragraph" w:styleId="Pagrindinistekstas">
    <w:name w:val="Body Text"/>
    <w:basedOn w:val="prastasis"/>
    <w:link w:val="PagrindinistekstasDiagrama"/>
    <w:uiPriority w:val="1"/>
    <w:semiHidden/>
    <w:unhideWhenUsed/>
    <w:qFormat/>
    <w:rsid w:val="003A6761"/>
    <w:pPr>
      <w:widowControl w:val="0"/>
      <w:autoSpaceDE w:val="0"/>
      <w:autoSpaceDN w:val="0"/>
      <w:spacing w:after="0" w:line="240" w:lineRule="auto"/>
      <w:ind w:left="162"/>
      <w:jc w:val="both"/>
    </w:pPr>
    <w:rPr>
      <w:rFonts w:ascii="Times New Roman" w:eastAsia="Times New Roman" w:hAnsi="Times New Roman"/>
      <w:sz w:val="24"/>
      <w:szCs w:val="24"/>
    </w:rPr>
  </w:style>
  <w:style w:type="character" w:customStyle="1" w:styleId="PagrindinistekstasDiagrama">
    <w:name w:val="Pagrindinis tekstas Diagrama"/>
    <w:basedOn w:val="Numatytasispastraiposriftas"/>
    <w:link w:val="Pagrindinistekstas"/>
    <w:uiPriority w:val="1"/>
    <w:semiHidden/>
    <w:rsid w:val="003A6761"/>
    <w:rPr>
      <w:rFonts w:ascii="Times New Roman" w:eastAsia="Times New Roman" w:hAnsi="Times New Roman" w:cs="Times New Roman"/>
      <w:sz w:val="24"/>
      <w:szCs w:val="24"/>
      <w:lang w:val="lt-LT"/>
      <w14:ligatures w14:val="standardContextual"/>
    </w:rPr>
  </w:style>
  <w:style w:type="paragraph" w:styleId="Komentarotema">
    <w:name w:val="annotation subject"/>
    <w:basedOn w:val="Komentarotekstas"/>
    <w:next w:val="Komentarotekstas"/>
    <w:link w:val="KomentarotemaDiagrama"/>
    <w:uiPriority w:val="99"/>
    <w:semiHidden/>
    <w:unhideWhenUsed/>
    <w:rsid w:val="003A6761"/>
    <w:rPr>
      <w:b/>
      <w:bCs/>
    </w:rPr>
  </w:style>
  <w:style w:type="character" w:customStyle="1" w:styleId="KomentarotemaDiagrama">
    <w:name w:val="Komentaro tema Diagrama"/>
    <w:basedOn w:val="KomentarotekstasDiagrama"/>
    <w:link w:val="Komentarotema"/>
    <w:uiPriority w:val="99"/>
    <w:semiHidden/>
    <w:rsid w:val="003A6761"/>
    <w:rPr>
      <w:rFonts w:ascii="Calibri" w:eastAsia="Calibri" w:hAnsi="Calibri" w:cs="Times New Roman"/>
      <w:b/>
      <w:bCs/>
      <w:sz w:val="20"/>
      <w:szCs w:val="20"/>
      <w:lang w:val="lt-LT"/>
      <w14:ligatures w14:val="standardContextual"/>
    </w:rPr>
  </w:style>
  <w:style w:type="paragraph" w:styleId="Debesliotekstas">
    <w:name w:val="Balloon Text"/>
    <w:basedOn w:val="prastasis"/>
    <w:link w:val="DebesliotekstasDiagrama"/>
    <w:uiPriority w:val="99"/>
    <w:semiHidden/>
    <w:unhideWhenUsed/>
    <w:rsid w:val="003A676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A6761"/>
    <w:rPr>
      <w:rFonts w:ascii="Tahoma" w:eastAsia="Calibri" w:hAnsi="Tahoma" w:cs="Tahoma"/>
      <w:sz w:val="16"/>
      <w:szCs w:val="16"/>
      <w:lang w:val="lt-LT"/>
      <w14:ligatures w14:val="standardContextual"/>
    </w:rPr>
  </w:style>
  <w:style w:type="paragraph" w:styleId="Betarp">
    <w:name w:val="No Spacing"/>
    <w:uiPriority w:val="1"/>
    <w:qFormat/>
    <w:rsid w:val="003A6761"/>
    <w:pPr>
      <w:spacing w:after="0" w:line="240" w:lineRule="auto"/>
    </w:pPr>
    <w:rPr>
      <w:rFonts w:ascii="Calibri" w:eastAsia="Calibri" w:hAnsi="Calibri" w:cs="Times New Roman"/>
      <w:lang w:val="lt-LT"/>
      <w14:ligatures w14:val="standardContextual"/>
    </w:rPr>
  </w:style>
  <w:style w:type="paragraph" w:styleId="Pataisymai">
    <w:name w:val="Revision"/>
    <w:uiPriority w:val="99"/>
    <w:semiHidden/>
    <w:rsid w:val="003A6761"/>
    <w:pPr>
      <w:spacing w:after="0" w:line="240" w:lineRule="auto"/>
    </w:pPr>
    <w:rPr>
      <w:rFonts w:ascii="Calibri" w:eastAsia="Calibri" w:hAnsi="Calibri" w:cs="Times New Roman"/>
      <w:lang w:val="lt-LT"/>
      <w14:ligatures w14:val="standardContextual"/>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3A6761"/>
    <w:rPr>
      <w:rFonts w:ascii="Calibri" w:eastAsia="Calibri" w:hAnsi="Calibri" w:cs="Times New Roman"/>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2,List not in Table,Bul"/>
    <w:basedOn w:val="prastasis"/>
    <w:link w:val="SraopastraipaDiagrama"/>
    <w:uiPriority w:val="34"/>
    <w:qFormat/>
    <w:rsid w:val="003A6761"/>
    <w:pPr>
      <w:ind w:left="720"/>
      <w:contextualSpacing/>
    </w:pPr>
    <w:rPr>
      <w:lang w:val="en-GB"/>
      <w14:ligatures w14:val="none"/>
    </w:rPr>
  </w:style>
  <w:style w:type="paragraph" w:customStyle="1" w:styleId="Default">
    <w:name w:val="Default"/>
    <w:uiPriority w:val="99"/>
    <w:rsid w:val="003A6761"/>
    <w:pPr>
      <w:autoSpaceDE w:val="0"/>
      <w:autoSpaceDN w:val="0"/>
      <w:adjustRightInd w:val="0"/>
      <w:spacing w:after="0" w:line="240" w:lineRule="auto"/>
    </w:pPr>
    <w:rPr>
      <w:rFonts w:ascii="Times New Roman" w:eastAsia="Calibri" w:hAnsi="Times New Roman" w:cs="Times New Roman"/>
      <w:color w:val="000000"/>
      <w:sz w:val="24"/>
      <w:szCs w:val="24"/>
      <w:lang w:val="lt-LT"/>
      <w14:ligatures w14:val="standardContextual"/>
    </w:rPr>
  </w:style>
  <w:style w:type="paragraph" w:customStyle="1" w:styleId="Linija">
    <w:name w:val="Linija"/>
    <w:basedOn w:val="prastasis"/>
    <w:rsid w:val="003A6761"/>
    <w:pPr>
      <w:suppressAutoHyphens/>
      <w:autoSpaceDE w:val="0"/>
      <w:autoSpaceDN w:val="0"/>
      <w:adjustRightInd w:val="0"/>
      <w:spacing w:after="0" w:line="295" w:lineRule="auto"/>
      <w:jc w:val="center"/>
    </w:pPr>
    <w:rPr>
      <w:rFonts w:ascii="Times New Roman" w:eastAsia="Times New Roman" w:hAnsi="Times New Roman"/>
      <w:color w:val="000000"/>
      <w:sz w:val="12"/>
      <w:szCs w:val="12"/>
    </w:rPr>
  </w:style>
  <w:style w:type="paragraph" w:customStyle="1" w:styleId="Pagrindinistekstas1">
    <w:name w:val="Pagrindinis tekstas1"/>
    <w:basedOn w:val="prastasis"/>
    <w:rsid w:val="003A6761"/>
    <w:pPr>
      <w:suppressAutoHyphens/>
      <w:autoSpaceDE w:val="0"/>
      <w:autoSpaceDN w:val="0"/>
      <w:adjustRightInd w:val="0"/>
      <w:spacing w:after="0" w:line="297" w:lineRule="auto"/>
      <w:ind w:firstLine="312"/>
      <w:jc w:val="both"/>
    </w:pPr>
    <w:rPr>
      <w:rFonts w:ascii="Times New Roman" w:eastAsia="Times New Roman" w:hAnsi="Times New Roman"/>
      <w:color w:val="000000"/>
      <w:sz w:val="20"/>
      <w:szCs w:val="20"/>
    </w:rPr>
  </w:style>
  <w:style w:type="paragraph" w:customStyle="1" w:styleId="ListParagraph1">
    <w:name w:val="List Paragraph1"/>
    <w:basedOn w:val="prastasis"/>
    <w:uiPriority w:val="34"/>
    <w:qFormat/>
    <w:rsid w:val="003A6761"/>
    <w:pPr>
      <w:spacing w:after="0" w:line="240" w:lineRule="auto"/>
      <w:ind w:left="720" w:firstLine="720"/>
      <w:contextualSpacing/>
      <w:jc w:val="both"/>
    </w:pPr>
    <w:rPr>
      <w:rFonts w:ascii="Times New Roman" w:eastAsia="Times New Roman" w:hAnsi="Times New Roman"/>
      <w:sz w:val="20"/>
      <w:szCs w:val="20"/>
    </w:rPr>
  </w:style>
  <w:style w:type="paragraph" w:customStyle="1" w:styleId="Patvirtinta">
    <w:name w:val="Patvirtinta"/>
    <w:basedOn w:val="prastasis"/>
    <w:rsid w:val="003A6761"/>
    <w:pPr>
      <w:keepLines/>
      <w:tabs>
        <w:tab w:val="left" w:pos="1304"/>
        <w:tab w:val="left" w:pos="1457"/>
        <w:tab w:val="left" w:pos="1604"/>
        <w:tab w:val="left" w:pos="1757"/>
      </w:tabs>
      <w:suppressAutoHyphens/>
      <w:autoSpaceDE w:val="0"/>
      <w:autoSpaceDN w:val="0"/>
      <w:adjustRightInd w:val="0"/>
      <w:spacing w:after="0" w:line="288" w:lineRule="auto"/>
      <w:ind w:left="5953"/>
    </w:pPr>
    <w:rPr>
      <w:rFonts w:ascii="Times New Roman" w:eastAsia="Times New Roman" w:hAnsi="Times New Roman"/>
      <w:color w:val="000000"/>
      <w:sz w:val="20"/>
      <w:szCs w:val="20"/>
    </w:rPr>
  </w:style>
  <w:style w:type="paragraph" w:customStyle="1" w:styleId="CentrBoldm">
    <w:name w:val="CentrBoldm"/>
    <w:basedOn w:val="prastasis"/>
    <w:rsid w:val="003A6761"/>
    <w:pPr>
      <w:autoSpaceDE w:val="0"/>
      <w:autoSpaceDN w:val="0"/>
      <w:adjustRightInd w:val="0"/>
      <w:spacing w:after="0" w:line="240" w:lineRule="auto"/>
      <w:jc w:val="center"/>
    </w:pPr>
    <w:rPr>
      <w:rFonts w:ascii="TimesLT" w:eastAsia="Times New Roman" w:hAnsi="TimesLT"/>
      <w:b/>
      <w:bCs/>
      <w:sz w:val="20"/>
      <w:szCs w:val="20"/>
      <w:lang w:val="en-US"/>
    </w:rPr>
  </w:style>
  <w:style w:type="paragraph" w:customStyle="1" w:styleId="MAZAS">
    <w:name w:val="MAZAS"/>
    <w:basedOn w:val="prastasis"/>
    <w:rsid w:val="003A6761"/>
    <w:pPr>
      <w:suppressAutoHyphens/>
      <w:autoSpaceDE w:val="0"/>
      <w:autoSpaceDN w:val="0"/>
      <w:adjustRightInd w:val="0"/>
      <w:spacing w:after="0" w:line="297" w:lineRule="auto"/>
      <w:ind w:firstLine="312"/>
      <w:jc w:val="both"/>
    </w:pPr>
    <w:rPr>
      <w:rFonts w:ascii="Times New Roman" w:eastAsia="Times New Roman" w:hAnsi="Times New Roman"/>
      <w:color w:val="000000"/>
      <w:sz w:val="8"/>
      <w:szCs w:val="8"/>
    </w:rPr>
  </w:style>
  <w:style w:type="paragraph" w:customStyle="1" w:styleId="pirmaslygis">
    <w:name w:val="pirmas lygis"/>
    <w:basedOn w:val="prastasis"/>
    <w:rsid w:val="003A6761"/>
    <w:pPr>
      <w:numPr>
        <w:numId w:val="3"/>
      </w:numPr>
      <w:spacing w:before="120" w:after="60" w:line="240" w:lineRule="auto"/>
      <w:outlineLvl w:val="1"/>
    </w:pPr>
    <w:rPr>
      <w:rFonts w:ascii="Times New Roman" w:eastAsia="Times New Roman" w:hAnsi="Times New Roman"/>
      <w:sz w:val="24"/>
      <w:szCs w:val="24"/>
    </w:rPr>
  </w:style>
  <w:style w:type="paragraph" w:customStyle="1" w:styleId="pf0">
    <w:name w:val="pf0"/>
    <w:basedOn w:val="prastasis"/>
    <w:rsid w:val="003A676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TableParagraph">
    <w:name w:val="Table Paragraph"/>
    <w:basedOn w:val="prastasis"/>
    <w:uiPriority w:val="1"/>
    <w:qFormat/>
    <w:rsid w:val="003A6761"/>
    <w:pPr>
      <w:widowControl w:val="0"/>
      <w:autoSpaceDE w:val="0"/>
      <w:autoSpaceDN w:val="0"/>
      <w:spacing w:after="0" w:line="240" w:lineRule="auto"/>
      <w:ind w:left="107"/>
      <w:jc w:val="both"/>
    </w:pPr>
    <w:rPr>
      <w:rFonts w:ascii="Times New Roman" w:eastAsia="Times New Roman" w:hAnsi="Times New Roman"/>
    </w:rPr>
  </w:style>
  <w:style w:type="character" w:styleId="Puslapioinaosnuoroda">
    <w:name w:val="footnote reference"/>
    <w:basedOn w:val="Numatytasispastraiposriftas"/>
    <w:uiPriority w:val="99"/>
    <w:semiHidden/>
    <w:unhideWhenUsed/>
    <w:rsid w:val="003A6761"/>
    <w:rPr>
      <w:vertAlign w:val="superscript"/>
    </w:rPr>
  </w:style>
  <w:style w:type="character" w:styleId="Komentaronuoroda">
    <w:name w:val="annotation reference"/>
    <w:basedOn w:val="Numatytasispastraiposriftas"/>
    <w:uiPriority w:val="99"/>
    <w:semiHidden/>
    <w:unhideWhenUsed/>
    <w:rsid w:val="003A6761"/>
    <w:rPr>
      <w:rFonts w:ascii="Times New Roman" w:hAnsi="Times New Roman" w:cs="Times New Roman" w:hint="default"/>
      <w:sz w:val="16"/>
      <w:szCs w:val="16"/>
    </w:rPr>
  </w:style>
  <w:style w:type="character" w:styleId="Vietosrezervavimoenklotekstas">
    <w:name w:val="Placeholder Text"/>
    <w:basedOn w:val="Numatytasispastraiposriftas"/>
    <w:uiPriority w:val="99"/>
    <w:semiHidden/>
    <w:rsid w:val="003A6761"/>
    <w:rPr>
      <w:color w:val="666666"/>
    </w:rPr>
  </w:style>
  <w:style w:type="character" w:styleId="Rykuspabraukimas">
    <w:name w:val="Intense Emphasis"/>
    <w:basedOn w:val="Numatytasispastraiposriftas"/>
    <w:uiPriority w:val="21"/>
    <w:qFormat/>
    <w:rsid w:val="003A6761"/>
    <w:rPr>
      <w:b/>
      <w:bCs/>
      <w:i/>
      <w:iCs/>
      <w:color w:val="4472C4" w:themeColor="accent1"/>
    </w:rPr>
  </w:style>
  <w:style w:type="character" w:customStyle="1" w:styleId="Neapdorotaspaminjimas1">
    <w:name w:val="Neapdorotas paminėjimas1"/>
    <w:basedOn w:val="Numatytasispastraiposriftas"/>
    <w:uiPriority w:val="99"/>
    <w:semiHidden/>
    <w:rsid w:val="003A6761"/>
    <w:rPr>
      <w:color w:val="605E5C"/>
      <w:shd w:val="clear" w:color="auto" w:fill="E1DFDD"/>
    </w:rPr>
  </w:style>
  <w:style w:type="character" w:customStyle="1" w:styleId="ui-provider">
    <w:name w:val="ui-provider"/>
    <w:basedOn w:val="Numatytasispastraiposriftas"/>
    <w:rsid w:val="003A6761"/>
  </w:style>
  <w:style w:type="character" w:customStyle="1" w:styleId="cf01">
    <w:name w:val="cf01"/>
    <w:basedOn w:val="Numatytasispastraiposriftas"/>
    <w:rsid w:val="003A6761"/>
    <w:rPr>
      <w:rFonts w:ascii="Segoe UI" w:hAnsi="Segoe UI" w:cs="Segoe UI" w:hint="default"/>
      <w:sz w:val="18"/>
      <w:szCs w:val="18"/>
    </w:rPr>
  </w:style>
  <w:style w:type="character" w:customStyle="1" w:styleId="cf11">
    <w:name w:val="cf11"/>
    <w:basedOn w:val="Numatytasispastraiposriftas"/>
    <w:rsid w:val="003A6761"/>
    <w:rPr>
      <w:rFonts w:ascii="Segoe UI" w:hAnsi="Segoe UI" w:cs="Segoe UI" w:hint="default"/>
      <w:sz w:val="18"/>
      <w:szCs w:val="18"/>
    </w:rPr>
  </w:style>
  <w:style w:type="character" w:customStyle="1" w:styleId="cf21">
    <w:name w:val="cf21"/>
    <w:basedOn w:val="Numatytasispastraiposriftas"/>
    <w:rsid w:val="003A6761"/>
    <w:rPr>
      <w:rFonts w:ascii="Segoe UI" w:hAnsi="Segoe UI" w:cs="Segoe UI" w:hint="default"/>
      <w:color w:val="C0504D"/>
      <w:sz w:val="18"/>
      <w:szCs w:val="18"/>
    </w:rPr>
  </w:style>
  <w:style w:type="character" w:customStyle="1" w:styleId="Style1">
    <w:name w:val="Style1"/>
    <w:basedOn w:val="Numatytasispastraiposriftas"/>
    <w:uiPriority w:val="1"/>
    <w:rsid w:val="003A6761"/>
    <w:rPr>
      <w:rFonts w:asciiTheme="minorHAnsi" w:hAnsiTheme="minorHAnsi" w:cs="Calibri" w:hint="default"/>
      <w:color w:val="000000" w:themeColor="text1"/>
      <w:sz w:val="24"/>
    </w:rPr>
  </w:style>
  <w:style w:type="table" w:styleId="Lentelstinklelis">
    <w:name w:val="Table Grid"/>
    <w:basedOn w:val="prastojilentel"/>
    <w:uiPriority w:val="59"/>
    <w:rsid w:val="003A6761"/>
    <w:pPr>
      <w:spacing w:after="0" w:line="240" w:lineRule="auto"/>
    </w:pPr>
    <w:rPr>
      <w:kern w:val="2"/>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3A6761"/>
    <w:pPr>
      <w:widowControl w:val="0"/>
      <w:autoSpaceDE w:val="0"/>
      <w:autoSpaceDN w:val="0"/>
      <w:spacing w:after="0" w:line="240" w:lineRule="auto"/>
    </w:pPr>
    <w:rPr>
      <w:kern w:val="2"/>
      <w:lang w:val="en-US"/>
      <w14:ligatures w14:val="standardContextual"/>
    </w:rPr>
    <w:tblPr>
      <w:tblCellMar>
        <w:top w:w="0" w:type="dxa"/>
        <w:left w:w="0" w:type="dxa"/>
        <w:bottom w:w="0" w:type="dxa"/>
        <w:right w:w="0" w:type="dxa"/>
      </w:tblCellMar>
    </w:tblPr>
  </w:style>
  <w:style w:type="character" w:styleId="Grietas">
    <w:name w:val="Strong"/>
    <w:basedOn w:val="Numatytasispastraiposriftas"/>
    <w:uiPriority w:val="22"/>
    <w:qFormat/>
    <w:rsid w:val="003A6761"/>
    <w:rPr>
      <w:b/>
      <w:bCs/>
    </w:rPr>
  </w:style>
  <w:style w:type="numbering" w:customStyle="1" w:styleId="Stilius1">
    <w:name w:val="Stilius1"/>
    <w:uiPriority w:val="99"/>
    <w:rsid w:val="003A6761"/>
    <w:pPr>
      <w:numPr>
        <w:numId w:val="15"/>
      </w:numPr>
    </w:pPr>
  </w:style>
  <w:style w:type="table" w:customStyle="1" w:styleId="TableGrid1">
    <w:name w:val="Table Grid1"/>
    <w:basedOn w:val="prastojilentel"/>
    <w:next w:val="Lentelstinklelis"/>
    <w:uiPriority w:val="59"/>
    <w:rsid w:val="003A6761"/>
    <w:pPr>
      <w:spacing w:after="0" w:line="240" w:lineRule="auto"/>
    </w:pPr>
    <w:rPr>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11">
    <w:name w:val="Stilius11"/>
    <w:uiPriority w:val="99"/>
    <w:rsid w:val="003A6761"/>
  </w:style>
  <w:style w:type="character" w:styleId="Emfaz">
    <w:name w:val="Emphasis"/>
    <w:basedOn w:val="Numatytasispastraiposriftas"/>
    <w:uiPriority w:val="20"/>
    <w:qFormat/>
    <w:rsid w:val="003A6761"/>
    <w:rPr>
      <w:i/>
      <w:iCs/>
    </w:rPr>
  </w:style>
  <w:style w:type="table" w:customStyle="1" w:styleId="TableNormal11">
    <w:name w:val="Table Normal11"/>
    <w:uiPriority w:val="2"/>
    <w:semiHidden/>
    <w:qFormat/>
    <w:rsid w:val="003A6761"/>
    <w:pPr>
      <w:widowControl w:val="0"/>
      <w:autoSpaceDE w:val="0"/>
      <w:autoSpaceDN w:val="0"/>
      <w:spacing w:after="0" w:line="240" w:lineRule="auto"/>
    </w:pPr>
    <w:rPr>
      <w:lang w:val="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85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C54AFFAA7622/asr" TargetMode="External"/><Relationship Id="rId3" Type="http://schemas.openxmlformats.org/officeDocument/2006/relationships/styles" Target="styles.xml"/><Relationship Id="rId7" Type="http://schemas.openxmlformats.org/officeDocument/2006/relationships/hyperlink" Target="https://cvpp.eviesiejipirkimai.l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pt.lrv.lt/uploads/vpt/documents/files/LT_versija/Teisine_informacija/Viesieji_pirkimai/Klasifikatoriai/BVPZ%20naujas2008.pdf" TargetMode="Externa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tar.lt/portal/lt/legalAct/TAR.C54AFFAA7622/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E3ADEC66D7E4FC9A8666F7B5DCA5DD2"/>
        <w:category>
          <w:name w:val="General"/>
          <w:gallery w:val="placeholder"/>
        </w:category>
        <w:types>
          <w:type w:val="bbPlcHdr"/>
        </w:types>
        <w:behaviors>
          <w:behavior w:val="content"/>
        </w:behaviors>
        <w:guid w:val="{39710CBC-F7A6-4988-A4B4-70AF929DDE5E}"/>
      </w:docPartPr>
      <w:docPartBody>
        <w:p w:rsidR="0083781C" w:rsidRDefault="0083781C" w:rsidP="0083781C">
          <w:pPr>
            <w:pStyle w:val="AE3ADEC66D7E4FC9A8666F7B5DCA5DD2"/>
          </w:pPr>
          <w:r>
            <w:rPr>
              <w:rFonts w:ascii="Arial" w:hAnsi="Arial" w:cs="Arial"/>
              <w:color w:val="FF0000"/>
              <w:lang w:val="pl-PL"/>
            </w:rPr>
            <w:t>[Pasirinkite]</w:t>
          </w:r>
        </w:p>
      </w:docPartBody>
    </w:docPart>
    <w:docPart>
      <w:docPartPr>
        <w:name w:val="41D7D8B4C3E74ABA80C2386A5A705ABA"/>
        <w:category>
          <w:name w:val="General"/>
          <w:gallery w:val="placeholder"/>
        </w:category>
        <w:types>
          <w:type w:val="bbPlcHdr"/>
        </w:types>
        <w:behaviors>
          <w:behavior w:val="content"/>
        </w:behaviors>
        <w:guid w:val="{3424FE65-F923-44F4-901A-5CBC16AB95D8}"/>
      </w:docPartPr>
      <w:docPartBody>
        <w:p w:rsidR="0083781C" w:rsidRDefault="0083781C" w:rsidP="0083781C">
          <w:pPr>
            <w:pStyle w:val="41D7D8B4C3E74ABA80C2386A5A705ABA"/>
          </w:pPr>
          <w:r>
            <w:rPr>
              <w:rFonts w:ascii="Arial" w:hAnsi="Arial" w:cs="Arial"/>
              <w:color w:val="FF0000"/>
              <w:lang w:val="pl-PL"/>
            </w:rPr>
            <w:t>[Pasirinkite]</w:t>
          </w:r>
        </w:p>
      </w:docPartBody>
    </w:docPart>
    <w:docPart>
      <w:docPartPr>
        <w:name w:val="3D3D93DACE4E4A208CF09E6D90BD2171"/>
        <w:category>
          <w:name w:val="General"/>
          <w:gallery w:val="placeholder"/>
        </w:category>
        <w:types>
          <w:type w:val="bbPlcHdr"/>
        </w:types>
        <w:behaviors>
          <w:behavior w:val="content"/>
        </w:behaviors>
        <w:guid w:val="{00105D8D-F0DA-4221-B1A0-EC3F362DFC83}"/>
      </w:docPartPr>
      <w:docPartBody>
        <w:p w:rsidR="0083781C" w:rsidRDefault="0083781C" w:rsidP="0083781C">
          <w:pPr>
            <w:pStyle w:val="3D3D93DACE4E4A208CF09E6D90BD2171"/>
          </w:pPr>
          <w:r>
            <w:rPr>
              <w:rFonts w:ascii="Arial" w:hAnsi="Arial" w:cs="Arial"/>
              <w:color w:val="FF0000"/>
              <w:lang w:val="pl-PL"/>
            </w:rPr>
            <w:t>[Pasirinkite]</w:t>
          </w:r>
        </w:p>
      </w:docPartBody>
    </w:docPart>
    <w:docPart>
      <w:docPartPr>
        <w:name w:val="4A35BEBC422C42CABD7EE0E0E5E96ED9"/>
        <w:category>
          <w:name w:val="General"/>
          <w:gallery w:val="placeholder"/>
        </w:category>
        <w:types>
          <w:type w:val="bbPlcHdr"/>
        </w:types>
        <w:behaviors>
          <w:behavior w:val="content"/>
        </w:behaviors>
        <w:guid w:val="{DECF90A6-9C85-431F-AD19-BC380C5D302E}"/>
      </w:docPartPr>
      <w:docPartBody>
        <w:p w:rsidR="0083781C" w:rsidRDefault="0083781C" w:rsidP="0083781C">
          <w:pPr>
            <w:pStyle w:val="4A35BEBC422C42CABD7EE0E0E5E96ED9"/>
          </w:pPr>
          <w:r>
            <w:rPr>
              <w:rFonts w:ascii="Arial" w:hAnsi="Arial" w:cs="Arial"/>
              <w:color w:val="FF0000"/>
              <w:lang w:val="pl-PL"/>
            </w:rPr>
            <w:t>[Pasirinkite]</w:t>
          </w:r>
        </w:p>
      </w:docPartBody>
    </w:docPart>
    <w:docPart>
      <w:docPartPr>
        <w:name w:val="D01B762EB0374B5E80B8396B6A83DDD0"/>
        <w:category>
          <w:name w:val="General"/>
          <w:gallery w:val="placeholder"/>
        </w:category>
        <w:types>
          <w:type w:val="bbPlcHdr"/>
        </w:types>
        <w:behaviors>
          <w:behavior w:val="content"/>
        </w:behaviors>
        <w:guid w:val="{A8C8C1D8-56A4-4CE9-BFEA-72DE9601C2B7}"/>
      </w:docPartPr>
      <w:docPartBody>
        <w:p w:rsidR="0083781C" w:rsidRDefault="0083781C" w:rsidP="0083781C">
          <w:pPr>
            <w:pStyle w:val="D01B762EB0374B5E80B8396B6A83DDD0"/>
          </w:pPr>
          <w:r>
            <w:rPr>
              <w:rFonts w:ascii="Arial" w:hAnsi="Arial" w:cs="Arial"/>
              <w:color w:val="FF0000"/>
              <w:lang w:val="pl-PL"/>
            </w:rPr>
            <w:t>[Pasirinkite]</w:t>
          </w:r>
        </w:p>
      </w:docPartBody>
    </w:docPart>
    <w:docPart>
      <w:docPartPr>
        <w:name w:val="36818E1B0D1F4868875DAEE87984887A"/>
        <w:category>
          <w:name w:val="General"/>
          <w:gallery w:val="placeholder"/>
        </w:category>
        <w:types>
          <w:type w:val="bbPlcHdr"/>
        </w:types>
        <w:behaviors>
          <w:behavior w:val="content"/>
        </w:behaviors>
        <w:guid w:val="{3874B3C2-853A-46BC-87C6-EA7C1544FD8E}"/>
      </w:docPartPr>
      <w:docPartBody>
        <w:p w:rsidR="0083781C" w:rsidRDefault="0083781C" w:rsidP="0083781C">
          <w:pPr>
            <w:pStyle w:val="36818E1B0D1F4868875DAEE87984887A"/>
          </w:pPr>
          <w:r>
            <w:rPr>
              <w:rFonts w:ascii="Arial" w:hAnsi="Arial" w:cs="Arial"/>
              <w:color w:val="FF0000"/>
              <w:lang w:val="pl-PL"/>
            </w:rPr>
            <w:t>[Pasirinkite]</w:t>
          </w:r>
        </w:p>
      </w:docPartBody>
    </w:docPart>
    <w:docPart>
      <w:docPartPr>
        <w:name w:val="26E96E5292844C09B9E438BC930F401B"/>
        <w:category>
          <w:name w:val="General"/>
          <w:gallery w:val="placeholder"/>
        </w:category>
        <w:types>
          <w:type w:val="bbPlcHdr"/>
        </w:types>
        <w:behaviors>
          <w:behavior w:val="content"/>
        </w:behaviors>
        <w:guid w:val="{52158A0E-36A1-47FF-BDF0-0A5E17B2D4DC}"/>
      </w:docPartPr>
      <w:docPartBody>
        <w:p w:rsidR="0083781C" w:rsidRDefault="0083781C" w:rsidP="0083781C">
          <w:pPr>
            <w:pStyle w:val="26E96E5292844C09B9E438BC930F401B"/>
          </w:pPr>
          <w:r>
            <w:rPr>
              <w:rFonts w:ascii="Arial" w:hAnsi="Arial" w:cs="Arial"/>
              <w:color w:val="FF0000"/>
              <w:lang w:val="pl-PL"/>
            </w:rPr>
            <w:t>[Pasirinkite]</w:t>
          </w:r>
        </w:p>
      </w:docPartBody>
    </w:docPart>
    <w:docPart>
      <w:docPartPr>
        <w:name w:val="3412051A3D4E45909ADB43B379A10922"/>
        <w:category>
          <w:name w:val="General"/>
          <w:gallery w:val="placeholder"/>
        </w:category>
        <w:types>
          <w:type w:val="bbPlcHdr"/>
        </w:types>
        <w:behaviors>
          <w:behavior w:val="content"/>
        </w:behaviors>
        <w:guid w:val="{665CF66C-0FD1-4002-88CF-AC58A7F6AB89}"/>
      </w:docPartPr>
      <w:docPartBody>
        <w:p w:rsidR="0083781C" w:rsidRDefault="0083781C" w:rsidP="0083781C">
          <w:pPr>
            <w:pStyle w:val="3412051A3D4E45909ADB43B379A10922"/>
          </w:pPr>
          <w:r>
            <w:rPr>
              <w:rFonts w:ascii="Arial" w:hAnsi="Arial" w:cs="Arial"/>
              <w:color w:val="FF0000"/>
              <w:lang w:val="pl-PL"/>
            </w:rPr>
            <w:t>[Pasirinkite]</w:t>
          </w:r>
        </w:p>
      </w:docPartBody>
    </w:docPart>
    <w:docPart>
      <w:docPartPr>
        <w:name w:val="A838AA31EF5C4D08ABCD62476570D262"/>
        <w:category>
          <w:name w:val="General"/>
          <w:gallery w:val="placeholder"/>
        </w:category>
        <w:types>
          <w:type w:val="bbPlcHdr"/>
        </w:types>
        <w:behaviors>
          <w:behavior w:val="content"/>
        </w:behaviors>
        <w:guid w:val="{1D98BD5C-5D53-41CB-B036-05EB77F7693A}"/>
      </w:docPartPr>
      <w:docPartBody>
        <w:p w:rsidR="0083781C" w:rsidRDefault="0083781C" w:rsidP="0083781C">
          <w:pPr>
            <w:pStyle w:val="A838AA31EF5C4D08ABCD62476570D262"/>
          </w:pPr>
          <w:r>
            <w:rPr>
              <w:rFonts w:ascii="Arial" w:hAnsi="Arial" w:cs="Arial"/>
              <w:color w:val="FF0000"/>
              <w:lang w:val="pl-PL"/>
            </w:rPr>
            <w:t>[Pasirinkite]</w:t>
          </w:r>
        </w:p>
      </w:docPartBody>
    </w:docPart>
    <w:docPart>
      <w:docPartPr>
        <w:name w:val="11E6FCC9F9C74E5582F9FC224DF9390D"/>
        <w:category>
          <w:name w:val="General"/>
          <w:gallery w:val="placeholder"/>
        </w:category>
        <w:types>
          <w:type w:val="bbPlcHdr"/>
        </w:types>
        <w:behaviors>
          <w:behavior w:val="content"/>
        </w:behaviors>
        <w:guid w:val="{C96A5DA4-5FC7-45CB-BAC0-0E916D1014D3}"/>
      </w:docPartPr>
      <w:docPartBody>
        <w:p w:rsidR="0083781C" w:rsidRDefault="0083781C" w:rsidP="0083781C">
          <w:pPr>
            <w:pStyle w:val="11E6FCC9F9C74E5582F9FC224DF9390D"/>
          </w:pPr>
          <w:r>
            <w:rPr>
              <w:rFonts w:ascii="Arial" w:hAnsi="Arial" w:cs="Arial"/>
              <w:color w:val="FF0000"/>
              <w:lang w:val="pl-PL"/>
            </w:rPr>
            <w:t>[Pasirinkite]</w:t>
          </w:r>
        </w:p>
      </w:docPartBody>
    </w:docPart>
    <w:docPart>
      <w:docPartPr>
        <w:name w:val="057FBF2AA95C4370A874168C329765EE"/>
        <w:category>
          <w:name w:val="General"/>
          <w:gallery w:val="placeholder"/>
        </w:category>
        <w:types>
          <w:type w:val="bbPlcHdr"/>
        </w:types>
        <w:behaviors>
          <w:behavior w:val="content"/>
        </w:behaviors>
        <w:guid w:val="{0E4FE891-3B3D-4785-912E-35791490AB20}"/>
      </w:docPartPr>
      <w:docPartBody>
        <w:p w:rsidR="0083781C" w:rsidRDefault="0083781C" w:rsidP="0083781C">
          <w:pPr>
            <w:pStyle w:val="057FBF2AA95C4370A874168C329765EE"/>
          </w:pPr>
          <w:r>
            <w:rPr>
              <w:rFonts w:ascii="Arial" w:hAnsi="Arial" w:cs="Arial"/>
              <w:color w:val="FF0000"/>
              <w:lang w:val="pl-PL"/>
            </w:rPr>
            <w:t>[Pasirinkite]</w:t>
          </w:r>
        </w:p>
      </w:docPartBody>
    </w:docPart>
    <w:docPart>
      <w:docPartPr>
        <w:name w:val="C140C169D12B4730B7E4A99F554202EC"/>
        <w:category>
          <w:name w:val="General"/>
          <w:gallery w:val="placeholder"/>
        </w:category>
        <w:types>
          <w:type w:val="bbPlcHdr"/>
        </w:types>
        <w:behaviors>
          <w:behavior w:val="content"/>
        </w:behaviors>
        <w:guid w:val="{3F8416A4-E93F-4D0A-8F1E-0209C58BA39C}"/>
      </w:docPartPr>
      <w:docPartBody>
        <w:p w:rsidR="0083781C" w:rsidRDefault="0083781C" w:rsidP="0083781C">
          <w:pPr>
            <w:pStyle w:val="C140C169D12B4730B7E4A99F554202EC"/>
          </w:pPr>
          <w:r>
            <w:rPr>
              <w:rFonts w:ascii="Arial" w:hAnsi="Arial" w:cs="Arial"/>
              <w:color w:val="FF0000"/>
              <w:lang w:val="pl-PL"/>
            </w:rPr>
            <w:t>[Pasirinkite]</w:t>
          </w:r>
        </w:p>
      </w:docPartBody>
    </w:docPart>
    <w:docPart>
      <w:docPartPr>
        <w:name w:val="ED2FDF0F5AA64E588D87D1D6F30EC79D"/>
        <w:category>
          <w:name w:val="General"/>
          <w:gallery w:val="placeholder"/>
        </w:category>
        <w:types>
          <w:type w:val="bbPlcHdr"/>
        </w:types>
        <w:behaviors>
          <w:behavior w:val="content"/>
        </w:behaviors>
        <w:guid w:val="{A9D33B97-3B9B-4AED-8A84-4B015EDCFC8B}"/>
      </w:docPartPr>
      <w:docPartBody>
        <w:p w:rsidR="0083781C" w:rsidRDefault="0083781C" w:rsidP="0083781C">
          <w:pPr>
            <w:pStyle w:val="ED2FDF0F5AA64E588D87D1D6F30EC79D"/>
          </w:pPr>
          <w:r>
            <w:rPr>
              <w:rFonts w:ascii="Arial" w:hAnsi="Arial" w:cs="Arial"/>
              <w:color w:val="FF0000"/>
              <w:lang w:val="pl-PL"/>
            </w:rPr>
            <w:t>[Pasirinkite]</w:t>
          </w:r>
        </w:p>
      </w:docPartBody>
    </w:docPart>
    <w:docPart>
      <w:docPartPr>
        <w:name w:val="FBEA0131D4374D6C8E75E2DE0D2720BB"/>
        <w:category>
          <w:name w:val="General"/>
          <w:gallery w:val="placeholder"/>
        </w:category>
        <w:types>
          <w:type w:val="bbPlcHdr"/>
        </w:types>
        <w:behaviors>
          <w:behavior w:val="content"/>
        </w:behaviors>
        <w:guid w:val="{40CACE8E-3DCE-4706-905B-ECEC0B0DDDAE}"/>
      </w:docPartPr>
      <w:docPartBody>
        <w:p w:rsidR="0083781C" w:rsidRDefault="0083781C" w:rsidP="0083781C">
          <w:pPr>
            <w:pStyle w:val="FBEA0131D4374D6C8E75E2DE0D2720BB"/>
          </w:pPr>
          <w:r>
            <w:rPr>
              <w:rFonts w:ascii="Arial" w:hAnsi="Arial" w:cs="Arial"/>
              <w:color w:val="FF0000"/>
              <w:lang w:val="pl-PL"/>
            </w:rPr>
            <w:t>[Pasirinkite]</w:t>
          </w:r>
        </w:p>
      </w:docPartBody>
    </w:docPart>
    <w:docPart>
      <w:docPartPr>
        <w:name w:val="FA19603B60FA4340B8999521C3FEA76D"/>
        <w:category>
          <w:name w:val="General"/>
          <w:gallery w:val="placeholder"/>
        </w:category>
        <w:types>
          <w:type w:val="bbPlcHdr"/>
        </w:types>
        <w:behaviors>
          <w:behavior w:val="content"/>
        </w:behaviors>
        <w:guid w:val="{F3752076-7158-4093-A81A-DABD138BCE28}"/>
      </w:docPartPr>
      <w:docPartBody>
        <w:p w:rsidR="0083781C" w:rsidRDefault="0083781C" w:rsidP="0083781C">
          <w:pPr>
            <w:pStyle w:val="FA19603B60FA4340B8999521C3FEA76D"/>
          </w:pPr>
          <w:r>
            <w:rPr>
              <w:rFonts w:ascii="Arial" w:hAnsi="Arial" w:cs="Arial"/>
              <w:color w:val="FF0000"/>
              <w:lang w:val="pl-PL"/>
            </w:rPr>
            <w:t>[Pasirinkite]</w:t>
          </w:r>
        </w:p>
      </w:docPartBody>
    </w:docPart>
    <w:docPart>
      <w:docPartPr>
        <w:name w:val="F39118AE672C4CC8BD06B92756D2B46F"/>
        <w:category>
          <w:name w:val="General"/>
          <w:gallery w:val="placeholder"/>
        </w:category>
        <w:types>
          <w:type w:val="bbPlcHdr"/>
        </w:types>
        <w:behaviors>
          <w:behavior w:val="content"/>
        </w:behaviors>
        <w:guid w:val="{D6229C84-85D6-4562-96E6-602E5F26B45B}"/>
      </w:docPartPr>
      <w:docPartBody>
        <w:p w:rsidR="0083781C" w:rsidRDefault="0083781C" w:rsidP="0083781C">
          <w:pPr>
            <w:pStyle w:val="F39118AE672C4CC8BD06B92756D2B46F"/>
          </w:pPr>
          <w:r>
            <w:rPr>
              <w:rFonts w:ascii="Arial" w:hAnsi="Arial" w:cs="Arial"/>
              <w:color w:val="FF0000"/>
              <w:lang w:val="pl-PL"/>
            </w:rPr>
            <w:t>[Pasirinkite]</w:t>
          </w:r>
        </w:p>
      </w:docPartBody>
    </w:docPart>
    <w:docPart>
      <w:docPartPr>
        <w:name w:val="CA4B9089CC6A47D9B1A0255E3FABC123"/>
        <w:category>
          <w:name w:val="General"/>
          <w:gallery w:val="placeholder"/>
        </w:category>
        <w:types>
          <w:type w:val="bbPlcHdr"/>
        </w:types>
        <w:behaviors>
          <w:behavior w:val="content"/>
        </w:behaviors>
        <w:guid w:val="{E949FAE5-6B2D-4C1B-991F-8F62FE30CEEB}"/>
      </w:docPartPr>
      <w:docPartBody>
        <w:p w:rsidR="0083781C" w:rsidRDefault="0083781C" w:rsidP="0083781C">
          <w:pPr>
            <w:pStyle w:val="CA4B9089CC6A47D9B1A0255E3FABC123"/>
          </w:pPr>
          <w:r>
            <w:rPr>
              <w:rFonts w:ascii="Arial" w:hAnsi="Arial" w:cs="Arial"/>
              <w:color w:val="FF0000"/>
              <w:lang w:val="pl-PL"/>
            </w:rPr>
            <w:t>[Pasirinkite]</w:t>
          </w:r>
        </w:p>
      </w:docPartBody>
    </w:docPart>
    <w:docPart>
      <w:docPartPr>
        <w:name w:val="EEB606CFE5B84941AA7BED2B36FF888D"/>
        <w:category>
          <w:name w:val="General"/>
          <w:gallery w:val="placeholder"/>
        </w:category>
        <w:types>
          <w:type w:val="bbPlcHdr"/>
        </w:types>
        <w:behaviors>
          <w:behavior w:val="content"/>
        </w:behaviors>
        <w:guid w:val="{4B859802-6795-45DE-9858-B7194FC4481C}"/>
      </w:docPartPr>
      <w:docPartBody>
        <w:p w:rsidR="0083781C" w:rsidRDefault="0083781C" w:rsidP="0083781C">
          <w:pPr>
            <w:pStyle w:val="EEB606CFE5B84941AA7BED2B36FF888D"/>
          </w:pPr>
          <w:r>
            <w:rPr>
              <w:rFonts w:ascii="Arial" w:hAnsi="Arial" w:cs="Arial"/>
              <w:color w:val="FF0000"/>
              <w:lang w:val="pl-PL"/>
            </w:rPr>
            <w:t>[Pasirinkite]</w:t>
          </w:r>
        </w:p>
      </w:docPartBody>
    </w:docPart>
    <w:docPart>
      <w:docPartPr>
        <w:name w:val="2AA4E1667E0B412799B4C3143157D191"/>
        <w:category>
          <w:name w:val="General"/>
          <w:gallery w:val="placeholder"/>
        </w:category>
        <w:types>
          <w:type w:val="bbPlcHdr"/>
        </w:types>
        <w:behaviors>
          <w:behavior w:val="content"/>
        </w:behaviors>
        <w:guid w:val="{74E352FA-D044-4CD7-B5CF-0AD222C48DFC}"/>
      </w:docPartPr>
      <w:docPartBody>
        <w:p w:rsidR="0083781C" w:rsidRDefault="0083781C" w:rsidP="0083781C">
          <w:pPr>
            <w:pStyle w:val="2AA4E1667E0B412799B4C3143157D191"/>
          </w:pPr>
          <w:r>
            <w:rPr>
              <w:rFonts w:ascii="Arial" w:hAnsi="Arial" w:cs="Arial"/>
              <w:color w:val="FF0000"/>
              <w:lang w:val="pl-PL"/>
            </w:rPr>
            <w:t>[Pasirinkite]</w:t>
          </w:r>
        </w:p>
      </w:docPartBody>
    </w:docPart>
    <w:docPart>
      <w:docPartPr>
        <w:name w:val="53F57F282E054598BBB2871B0C8E6100"/>
        <w:category>
          <w:name w:val="General"/>
          <w:gallery w:val="placeholder"/>
        </w:category>
        <w:types>
          <w:type w:val="bbPlcHdr"/>
        </w:types>
        <w:behaviors>
          <w:behavior w:val="content"/>
        </w:behaviors>
        <w:guid w:val="{BC2B2AE7-4900-4BC4-BF27-70F804ED3AE9}"/>
      </w:docPartPr>
      <w:docPartBody>
        <w:p w:rsidR="0083781C" w:rsidRDefault="0083781C" w:rsidP="0083781C">
          <w:pPr>
            <w:pStyle w:val="53F57F282E054598BBB2871B0C8E6100"/>
          </w:pPr>
          <w:r>
            <w:rPr>
              <w:rFonts w:ascii="Arial" w:hAnsi="Arial" w:cs="Arial"/>
              <w:color w:val="FF0000"/>
              <w:lang w:val="pl-PL"/>
            </w:rPr>
            <w:t>[Pasirinkite]</w:t>
          </w:r>
        </w:p>
      </w:docPartBody>
    </w:docPart>
    <w:docPart>
      <w:docPartPr>
        <w:name w:val="6F857188F02949EFA300B0FCA81CF0E3"/>
        <w:category>
          <w:name w:val="General"/>
          <w:gallery w:val="placeholder"/>
        </w:category>
        <w:types>
          <w:type w:val="bbPlcHdr"/>
        </w:types>
        <w:behaviors>
          <w:behavior w:val="content"/>
        </w:behaviors>
        <w:guid w:val="{9CEA8189-594B-4B82-9125-C8D7DF5318B8}"/>
      </w:docPartPr>
      <w:docPartBody>
        <w:p w:rsidR="0083781C" w:rsidRDefault="0083781C" w:rsidP="0083781C">
          <w:pPr>
            <w:pStyle w:val="6F857188F02949EFA300B0FCA81CF0E3"/>
          </w:pPr>
          <w:r>
            <w:rPr>
              <w:rFonts w:ascii="Arial" w:hAnsi="Arial" w:cs="Arial"/>
              <w:color w:val="FF0000"/>
              <w:lang w:val="pl-PL"/>
            </w:rPr>
            <w:t>[Pasirinkite]</w:t>
          </w:r>
        </w:p>
      </w:docPartBody>
    </w:docPart>
    <w:docPart>
      <w:docPartPr>
        <w:name w:val="AD263D6CAA6943238EB2AC776823F970"/>
        <w:category>
          <w:name w:val="General"/>
          <w:gallery w:val="placeholder"/>
        </w:category>
        <w:types>
          <w:type w:val="bbPlcHdr"/>
        </w:types>
        <w:behaviors>
          <w:behavior w:val="content"/>
        </w:behaviors>
        <w:guid w:val="{9ED45124-C95F-4007-83D3-7BBEB9B965A2}"/>
      </w:docPartPr>
      <w:docPartBody>
        <w:p w:rsidR="0083781C" w:rsidRDefault="0083781C" w:rsidP="0083781C">
          <w:pPr>
            <w:pStyle w:val="AD263D6CAA6943238EB2AC776823F970"/>
          </w:pPr>
          <w:r>
            <w:rPr>
              <w:rFonts w:ascii="Arial" w:hAnsi="Arial" w:cs="Arial"/>
              <w:color w:val="FF0000"/>
              <w:lang w:val="pl-PL"/>
            </w:rPr>
            <w:t>[Pasirinkite]</w:t>
          </w:r>
        </w:p>
      </w:docPartBody>
    </w:docPart>
    <w:docPart>
      <w:docPartPr>
        <w:name w:val="1562DF4A8FC8465AB042A58590EDE215"/>
        <w:category>
          <w:name w:val="General"/>
          <w:gallery w:val="placeholder"/>
        </w:category>
        <w:types>
          <w:type w:val="bbPlcHdr"/>
        </w:types>
        <w:behaviors>
          <w:behavior w:val="content"/>
        </w:behaviors>
        <w:guid w:val="{C5CEA9FC-D6C6-4485-92FE-95A006A4C538}"/>
      </w:docPartPr>
      <w:docPartBody>
        <w:p w:rsidR="0083781C" w:rsidRDefault="0083781C" w:rsidP="0083781C">
          <w:pPr>
            <w:pStyle w:val="1562DF4A8FC8465AB042A58590EDE215"/>
          </w:pPr>
          <w:r>
            <w:rPr>
              <w:rFonts w:ascii="Arial" w:hAnsi="Arial" w:cs="Arial"/>
              <w:color w:val="FF0000"/>
              <w:lang w:val="pl-PL"/>
            </w:rPr>
            <w:t>[Pasirinkite]</w:t>
          </w:r>
        </w:p>
      </w:docPartBody>
    </w:docPart>
    <w:docPart>
      <w:docPartPr>
        <w:name w:val="E2963A4E97FD45739E3361B3E1138A1E"/>
        <w:category>
          <w:name w:val="General"/>
          <w:gallery w:val="placeholder"/>
        </w:category>
        <w:types>
          <w:type w:val="bbPlcHdr"/>
        </w:types>
        <w:behaviors>
          <w:behavior w:val="content"/>
        </w:behaviors>
        <w:guid w:val="{2300CFB1-9347-4268-9FB5-C0A2E8F96304}"/>
      </w:docPartPr>
      <w:docPartBody>
        <w:p w:rsidR="0083781C" w:rsidRDefault="0083781C" w:rsidP="0083781C">
          <w:pPr>
            <w:pStyle w:val="E2963A4E97FD45739E3361B3E1138A1E"/>
          </w:pPr>
          <w:r>
            <w:rPr>
              <w:rFonts w:ascii="Arial" w:hAnsi="Arial" w:cs="Arial"/>
              <w:color w:val="FF0000"/>
              <w:lang w:val="pl-PL"/>
            </w:rPr>
            <w:t>[Pasirinkite]</w:t>
          </w:r>
        </w:p>
      </w:docPartBody>
    </w:docPart>
    <w:docPart>
      <w:docPartPr>
        <w:name w:val="6C3026585B454358B44AEB6986BA358F"/>
        <w:category>
          <w:name w:val="General"/>
          <w:gallery w:val="placeholder"/>
        </w:category>
        <w:types>
          <w:type w:val="bbPlcHdr"/>
        </w:types>
        <w:behaviors>
          <w:behavior w:val="content"/>
        </w:behaviors>
        <w:guid w:val="{C647B80A-60F2-429E-A156-882DAAE8813C}"/>
      </w:docPartPr>
      <w:docPartBody>
        <w:p w:rsidR="0083781C" w:rsidRDefault="0083781C" w:rsidP="0083781C">
          <w:pPr>
            <w:pStyle w:val="6C3026585B454358B44AEB6986BA358F"/>
          </w:pPr>
          <w:r>
            <w:rPr>
              <w:rFonts w:ascii="Arial" w:hAnsi="Arial" w:cs="Arial"/>
              <w:color w:val="FF0000"/>
              <w:lang w:val="pl-PL"/>
            </w:rPr>
            <w:t>[Pasirinkite]</w:t>
          </w:r>
        </w:p>
      </w:docPartBody>
    </w:docPart>
    <w:docPart>
      <w:docPartPr>
        <w:name w:val="7E59DA5F24A442469D88DF01BC53BA3F"/>
        <w:category>
          <w:name w:val="General"/>
          <w:gallery w:val="placeholder"/>
        </w:category>
        <w:types>
          <w:type w:val="bbPlcHdr"/>
        </w:types>
        <w:behaviors>
          <w:behavior w:val="content"/>
        </w:behaviors>
        <w:guid w:val="{13D1998A-B9F9-45B4-9A49-D98434DF48B1}"/>
      </w:docPartPr>
      <w:docPartBody>
        <w:p w:rsidR="0083781C" w:rsidRDefault="0083781C" w:rsidP="0083781C">
          <w:pPr>
            <w:pStyle w:val="7E59DA5F24A442469D88DF01BC53BA3F"/>
          </w:pPr>
          <w:r>
            <w:rPr>
              <w:rFonts w:ascii="Arial" w:hAnsi="Arial" w:cs="Arial"/>
              <w:color w:val="FF0000"/>
              <w:lang w:val="pl-PL"/>
            </w:rPr>
            <w:t>[Pasirinkite]</w:t>
          </w:r>
        </w:p>
      </w:docPartBody>
    </w:docPart>
    <w:docPart>
      <w:docPartPr>
        <w:name w:val="17ABD651ED0340CBA5D7225FC3D088FB"/>
        <w:category>
          <w:name w:val="General"/>
          <w:gallery w:val="placeholder"/>
        </w:category>
        <w:types>
          <w:type w:val="bbPlcHdr"/>
        </w:types>
        <w:behaviors>
          <w:behavior w:val="content"/>
        </w:behaviors>
        <w:guid w:val="{38A93518-7AC8-4BE0-9571-1478A3BA30CB}"/>
      </w:docPartPr>
      <w:docPartBody>
        <w:p w:rsidR="0083781C" w:rsidRDefault="0083781C" w:rsidP="0083781C">
          <w:pPr>
            <w:pStyle w:val="17ABD651ED0340CBA5D7225FC3D088FB"/>
          </w:pPr>
          <w:r>
            <w:rPr>
              <w:rFonts w:ascii="Arial" w:hAnsi="Arial" w:cs="Arial"/>
              <w:color w:val="FF0000"/>
              <w:lang w:val="pl-PL"/>
            </w:rPr>
            <w:t>[Pasirinkite]</w:t>
          </w:r>
        </w:p>
      </w:docPartBody>
    </w:docPart>
    <w:docPart>
      <w:docPartPr>
        <w:name w:val="B6C2FDC9A7C84DEF99F539A19633A461"/>
        <w:category>
          <w:name w:val="General"/>
          <w:gallery w:val="placeholder"/>
        </w:category>
        <w:types>
          <w:type w:val="bbPlcHdr"/>
        </w:types>
        <w:behaviors>
          <w:behavior w:val="content"/>
        </w:behaviors>
        <w:guid w:val="{C2D158FC-CC1D-474B-B80C-10D8E66BC5A8}"/>
      </w:docPartPr>
      <w:docPartBody>
        <w:p w:rsidR="0083781C" w:rsidRDefault="0083781C" w:rsidP="0083781C">
          <w:pPr>
            <w:pStyle w:val="B6C2FDC9A7C84DEF99F539A19633A461"/>
          </w:pPr>
          <w:r>
            <w:rPr>
              <w:rFonts w:ascii="Arial" w:hAnsi="Arial" w:cs="Arial"/>
              <w:color w:val="FF0000"/>
              <w:lang w:val="pl-PL"/>
            </w:rPr>
            <w:t>[Pasirinkite]</w:t>
          </w:r>
        </w:p>
      </w:docPartBody>
    </w:docPart>
    <w:docPart>
      <w:docPartPr>
        <w:name w:val="FE4C5D6B078140D7ABF362823019A5CE"/>
        <w:category>
          <w:name w:val="General"/>
          <w:gallery w:val="placeholder"/>
        </w:category>
        <w:types>
          <w:type w:val="bbPlcHdr"/>
        </w:types>
        <w:behaviors>
          <w:behavior w:val="content"/>
        </w:behaviors>
        <w:guid w:val="{46B094BC-8A73-457C-8741-0C3B6F1F158D}"/>
      </w:docPartPr>
      <w:docPartBody>
        <w:p w:rsidR="0083781C" w:rsidRDefault="0083781C" w:rsidP="0083781C">
          <w:pPr>
            <w:pStyle w:val="FE4C5D6B078140D7ABF362823019A5CE"/>
          </w:pPr>
          <w:r>
            <w:rPr>
              <w:rFonts w:ascii="Arial" w:hAnsi="Arial" w:cs="Arial"/>
              <w:color w:val="FF0000"/>
              <w:lang w:val="pl-PL"/>
            </w:rPr>
            <w:t>[Pasirinkite]</w:t>
          </w:r>
        </w:p>
      </w:docPartBody>
    </w:docPart>
    <w:docPart>
      <w:docPartPr>
        <w:name w:val="689956C584E44233985C3A5A1A281CBE"/>
        <w:category>
          <w:name w:val="General"/>
          <w:gallery w:val="placeholder"/>
        </w:category>
        <w:types>
          <w:type w:val="bbPlcHdr"/>
        </w:types>
        <w:behaviors>
          <w:behavior w:val="content"/>
        </w:behaviors>
        <w:guid w:val="{D554B758-8FC2-4E32-AF76-C7941A77EAA4}"/>
      </w:docPartPr>
      <w:docPartBody>
        <w:p w:rsidR="0083781C" w:rsidRDefault="0083781C" w:rsidP="0083781C">
          <w:pPr>
            <w:pStyle w:val="689956C584E44233985C3A5A1A281CBE"/>
          </w:pPr>
          <w:r>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0"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81C"/>
    <w:rsid w:val="002E3A8A"/>
    <w:rsid w:val="00837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3ADEC66D7E4FC9A8666F7B5DCA5DD2">
    <w:name w:val="AE3ADEC66D7E4FC9A8666F7B5DCA5DD2"/>
    <w:rsid w:val="0083781C"/>
  </w:style>
  <w:style w:type="paragraph" w:customStyle="1" w:styleId="41D7D8B4C3E74ABA80C2386A5A705ABA">
    <w:name w:val="41D7D8B4C3E74ABA80C2386A5A705ABA"/>
    <w:rsid w:val="0083781C"/>
  </w:style>
  <w:style w:type="paragraph" w:customStyle="1" w:styleId="3D3D93DACE4E4A208CF09E6D90BD2171">
    <w:name w:val="3D3D93DACE4E4A208CF09E6D90BD2171"/>
    <w:rsid w:val="0083781C"/>
  </w:style>
  <w:style w:type="paragraph" w:customStyle="1" w:styleId="4A35BEBC422C42CABD7EE0E0E5E96ED9">
    <w:name w:val="4A35BEBC422C42CABD7EE0E0E5E96ED9"/>
    <w:rsid w:val="0083781C"/>
  </w:style>
  <w:style w:type="paragraph" w:customStyle="1" w:styleId="D01B762EB0374B5E80B8396B6A83DDD0">
    <w:name w:val="D01B762EB0374B5E80B8396B6A83DDD0"/>
    <w:rsid w:val="0083781C"/>
  </w:style>
  <w:style w:type="paragraph" w:customStyle="1" w:styleId="36818E1B0D1F4868875DAEE87984887A">
    <w:name w:val="36818E1B0D1F4868875DAEE87984887A"/>
    <w:rsid w:val="0083781C"/>
  </w:style>
  <w:style w:type="paragraph" w:customStyle="1" w:styleId="26E96E5292844C09B9E438BC930F401B">
    <w:name w:val="26E96E5292844C09B9E438BC930F401B"/>
    <w:rsid w:val="0083781C"/>
  </w:style>
  <w:style w:type="paragraph" w:customStyle="1" w:styleId="3412051A3D4E45909ADB43B379A10922">
    <w:name w:val="3412051A3D4E45909ADB43B379A10922"/>
    <w:rsid w:val="0083781C"/>
  </w:style>
  <w:style w:type="paragraph" w:customStyle="1" w:styleId="A838AA31EF5C4D08ABCD62476570D262">
    <w:name w:val="A838AA31EF5C4D08ABCD62476570D262"/>
    <w:rsid w:val="0083781C"/>
  </w:style>
  <w:style w:type="paragraph" w:customStyle="1" w:styleId="11E6FCC9F9C74E5582F9FC224DF9390D">
    <w:name w:val="11E6FCC9F9C74E5582F9FC224DF9390D"/>
    <w:rsid w:val="0083781C"/>
  </w:style>
  <w:style w:type="paragraph" w:customStyle="1" w:styleId="057FBF2AA95C4370A874168C329765EE">
    <w:name w:val="057FBF2AA95C4370A874168C329765EE"/>
    <w:rsid w:val="0083781C"/>
  </w:style>
  <w:style w:type="paragraph" w:customStyle="1" w:styleId="C140C169D12B4730B7E4A99F554202EC">
    <w:name w:val="C140C169D12B4730B7E4A99F554202EC"/>
    <w:rsid w:val="0083781C"/>
  </w:style>
  <w:style w:type="paragraph" w:customStyle="1" w:styleId="ED2FDF0F5AA64E588D87D1D6F30EC79D">
    <w:name w:val="ED2FDF0F5AA64E588D87D1D6F30EC79D"/>
    <w:rsid w:val="0083781C"/>
  </w:style>
  <w:style w:type="paragraph" w:customStyle="1" w:styleId="FBEA0131D4374D6C8E75E2DE0D2720BB">
    <w:name w:val="FBEA0131D4374D6C8E75E2DE0D2720BB"/>
    <w:rsid w:val="0083781C"/>
  </w:style>
  <w:style w:type="paragraph" w:customStyle="1" w:styleId="FA19603B60FA4340B8999521C3FEA76D">
    <w:name w:val="FA19603B60FA4340B8999521C3FEA76D"/>
    <w:rsid w:val="0083781C"/>
  </w:style>
  <w:style w:type="paragraph" w:customStyle="1" w:styleId="F39118AE672C4CC8BD06B92756D2B46F">
    <w:name w:val="F39118AE672C4CC8BD06B92756D2B46F"/>
    <w:rsid w:val="0083781C"/>
  </w:style>
  <w:style w:type="paragraph" w:customStyle="1" w:styleId="CA4B9089CC6A47D9B1A0255E3FABC123">
    <w:name w:val="CA4B9089CC6A47D9B1A0255E3FABC123"/>
    <w:rsid w:val="0083781C"/>
  </w:style>
  <w:style w:type="paragraph" w:customStyle="1" w:styleId="EEB606CFE5B84941AA7BED2B36FF888D">
    <w:name w:val="EEB606CFE5B84941AA7BED2B36FF888D"/>
    <w:rsid w:val="0083781C"/>
  </w:style>
  <w:style w:type="paragraph" w:customStyle="1" w:styleId="2AA4E1667E0B412799B4C3143157D191">
    <w:name w:val="2AA4E1667E0B412799B4C3143157D191"/>
    <w:rsid w:val="0083781C"/>
  </w:style>
  <w:style w:type="paragraph" w:customStyle="1" w:styleId="53F57F282E054598BBB2871B0C8E6100">
    <w:name w:val="53F57F282E054598BBB2871B0C8E6100"/>
    <w:rsid w:val="0083781C"/>
  </w:style>
  <w:style w:type="paragraph" w:customStyle="1" w:styleId="6F857188F02949EFA300B0FCA81CF0E3">
    <w:name w:val="6F857188F02949EFA300B0FCA81CF0E3"/>
    <w:rsid w:val="0083781C"/>
  </w:style>
  <w:style w:type="paragraph" w:customStyle="1" w:styleId="AD263D6CAA6943238EB2AC776823F970">
    <w:name w:val="AD263D6CAA6943238EB2AC776823F970"/>
    <w:rsid w:val="0083781C"/>
  </w:style>
  <w:style w:type="paragraph" w:customStyle="1" w:styleId="1562DF4A8FC8465AB042A58590EDE215">
    <w:name w:val="1562DF4A8FC8465AB042A58590EDE215"/>
    <w:rsid w:val="0083781C"/>
  </w:style>
  <w:style w:type="paragraph" w:customStyle="1" w:styleId="E2963A4E97FD45739E3361B3E1138A1E">
    <w:name w:val="E2963A4E97FD45739E3361B3E1138A1E"/>
    <w:rsid w:val="0083781C"/>
  </w:style>
  <w:style w:type="paragraph" w:customStyle="1" w:styleId="6C3026585B454358B44AEB6986BA358F">
    <w:name w:val="6C3026585B454358B44AEB6986BA358F"/>
    <w:rsid w:val="0083781C"/>
  </w:style>
  <w:style w:type="paragraph" w:customStyle="1" w:styleId="7E59DA5F24A442469D88DF01BC53BA3F">
    <w:name w:val="7E59DA5F24A442469D88DF01BC53BA3F"/>
    <w:rsid w:val="0083781C"/>
  </w:style>
  <w:style w:type="paragraph" w:customStyle="1" w:styleId="17ABD651ED0340CBA5D7225FC3D088FB">
    <w:name w:val="17ABD651ED0340CBA5D7225FC3D088FB"/>
    <w:rsid w:val="0083781C"/>
  </w:style>
  <w:style w:type="paragraph" w:customStyle="1" w:styleId="B6C2FDC9A7C84DEF99F539A19633A461">
    <w:name w:val="B6C2FDC9A7C84DEF99F539A19633A461"/>
    <w:rsid w:val="0083781C"/>
  </w:style>
  <w:style w:type="paragraph" w:customStyle="1" w:styleId="FE4C5D6B078140D7ABF362823019A5CE">
    <w:name w:val="FE4C5D6B078140D7ABF362823019A5CE"/>
    <w:rsid w:val="0083781C"/>
  </w:style>
  <w:style w:type="paragraph" w:customStyle="1" w:styleId="689956C584E44233985C3A5A1A281CBE">
    <w:name w:val="689956C584E44233985C3A5A1A281CBE"/>
    <w:rsid w:val="008378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D2A0F-5DF1-479A-A19E-35E89CBFF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53148</Words>
  <Characters>30295</Characters>
  <Application>Microsoft Office Word</Application>
  <DocSecurity>0</DocSecurity>
  <Lines>252</Lines>
  <Paragraphs>166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dc:creator>
  <cp:keywords/>
  <dc:description/>
  <cp:lastModifiedBy>Darbui</cp:lastModifiedBy>
  <cp:revision>2</cp:revision>
  <dcterms:created xsi:type="dcterms:W3CDTF">2024-10-28T12:29:00Z</dcterms:created>
  <dcterms:modified xsi:type="dcterms:W3CDTF">2024-10-28T12:29:00Z</dcterms:modified>
</cp:coreProperties>
</file>